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E4" w:rsidRPr="00AC7BE4" w:rsidRDefault="00C863CF" w:rsidP="00C863C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Curriculum Vitae</w:t>
      </w:r>
    </w:p>
    <w:p w:rsidR="00AC7BE4" w:rsidRPr="00AC7BE4" w:rsidRDefault="00AC7BE4" w:rsidP="00C863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7BE4">
        <w:rPr>
          <w:b/>
          <w:bCs/>
          <w:sz w:val="22"/>
          <w:szCs w:val="22"/>
        </w:rPr>
        <w:t>Václav Štětka, Ph.D.</w:t>
      </w:r>
    </w:p>
    <w:p w:rsidR="00AC7BE4" w:rsidRPr="00AC7BE4" w:rsidRDefault="00AC7BE4" w:rsidP="00AC7BE4">
      <w:pPr>
        <w:rPr>
          <w:sz w:val="22"/>
          <w:szCs w:val="22"/>
        </w:rPr>
      </w:pPr>
    </w:p>
    <w:p w:rsidR="00A4392F" w:rsidRPr="00AC7BE4" w:rsidRDefault="00A4392F" w:rsidP="006F2245">
      <w:pPr>
        <w:spacing w:line="320" w:lineRule="atLeast"/>
        <w:rPr>
          <w:sz w:val="22"/>
          <w:szCs w:val="22"/>
          <w:lang w:val="en-GB"/>
        </w:rPr>
      </w:pPr>
    </w:p>
    <w:p w:rsidR="00C863CF" w:rsidRDefault="00C863CF" w:rsidP="006F2245">
      <w:pPr>
        <w:spacing w:line="320" w:lineRule="atLeas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Current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</w:t>
      </w:r>
      <w:r w:rsidR="00AC7BE4" w:rsidRPr="00AC7BE4">
        <w:rPr>
          <w:b/>
          <w:sz w:val="22"/>
          <w:szCs w:val="22"/>
        </w:rPr>
        <w:t>ork</w:t>
      </w:r>
      <w:proofErr w:type="spellEnd"/>
      <w:r w:rsidR="00026C85">
        <w:rPr>
          <w:b/>
          <w:sz w:val="22"/>
          <w:szCs w:val="22"/>
        </w:rPr>
        <w:t xml:space="preserve"> </w:t>
      </w:r>
      <w:proofErr w:type="spellStart"/>
      <w:r w:rsidR="00026C85">
        <w:rPr>
          <w:b/>
          <w:sz w:val="22"/>
          <w:szCs w:val="22"/>
        </w:rPr>
        <w:t>address</w:t>
      </w:r>
      <w:proofErr w:type="spellEnd"/>
      <w:r w:rsidR="00AC7BE4" w:rsidRPr="00AC7BE4">
        <w:rPr>
          <w:b/>
          <w:sz w:val="22"/>
          <w:szCs w:val="22"/>
        </w:rPr>
        <w:t xml:space="preserve">: </w:t>
      </w:r>
      <w:r w:rsidRPr="00C863CF">
        <w:rPr>
          <w:sz w:val="22"/>
          <w:szCs w:val="22"/>
        </w:rPr>
        <w:t xml:space="preserve">Institute </w:t>
      </w:r>
      <w:proofErr w:type="spellStart"/>
      <w:r w:rsidRPr="00C863CF">
        <w:rPr>
          <w:sz w:val="22"/>
          <w:szCs w:val="22"/>
        </w:rPr>
        <w:t>of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Communication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Studies</w:t>
      </w:r>
      <w:proofErr w:type="spellEnd"/>
      <w:r w:rsidRPr="00C863CF">
        <w:rPr>
          <w:sz w:val="22"/>
          <w:szCs w:val="22"/>
        </w:rPr>
        <w:t xml:space="preserve"> and </w:t>
      </w:r>
      <w:proofErr w:type="spellStart"/>
      <w:r w:rsidRPr="00C863CF">
        <w:rPr>
          <w:sz w:val="22"/>
          <w:szCs w:val="22"/>
        </w:rPr>
        <w:t>Journalism</w:t>
      </w:r>
      <w:proofErr w:type="spellEnd"/>
      <w:r w:rsidRPr="00C863CF">
        <w:rPr>
          <w:sz w:val="22"/>
          <w:szCs w:val="22"/>
        </w:rPr>
        <w:t xml:space="preserve">, </w:t>
      </w:r>
      <w:proofErr w:type="spellStart"/>
      <w:r w:rsidRPr="00C863CF">
        <w:rPr>
          <w:sz w:val="22"/>
          <w:szCs w:val="22"/>
        </w:rPr>
        <w:t>Faculty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of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Social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Sciences</w:t>
      </w:r>
      <w:proofErr w:type="spellEnd"/>
      <w:r w:rsidRPr="00C863CF">
        <w:rPr>
          <w:sz w:val="22"/>
          <w:szCs w:val="22"/>
        </w:rPr>
        <w:t xml:space="preserve">, Charles University in Prague, Smetanovo </w:t>
      </w:r>
      <w:proofErr w:type="spellStart"/>
      <w:r w:rsidRPr="00C863CF">
        <w:rPr>
          <w:sz w:val="22"/>
          <w:szCs w:val="22"/>
        </w:rPr>
        <w:t>nab</w:t>
      </w:r>
      <w:proofErr w:type="spellEnd"/>
      <w:r w:rsidRPr="00C863CF">
        <w:rPr>
          <w:sz w:val="22"/>
          <w:szCs w:val="22"/>
        </w:rPr>
        <w:t>. 6, Prague 110 00</w:t>
      </w:r>
    </w:p>
    <w:p w:rsidR="00026C85" w:rsidRPr="00C863CF" w:rsidRDefault="00026C85" w:rsidP="006F2245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Tel. +420222112166, e-mail: </w:t>
      </w:r>
      <w:hyperlink r:id="rId8" w:history="1">
        <w:r w:rsidR="009140E7" w:rsidRPr="00946643">
          <w:rPr>
            <w:rStyle w:val="Hypertextovodkaz"/>
            <w:sz w:val="22"/>
            <w:szCs w:val="22"/>
          </w:rPr>
          <w:t>vaclav.stetka@fsv.cuni.cz</w:t>
        </w:r>
      </w:hyperlink>
      <w:r w:rsidR="009140E7">
        <w:rPr>
          <w:sz w:val="22"/>
          <w:szCs w:val="22"/>
        </w:rPr>
        <w:t xml:space="preserve"> </w:t>
      </w:r>
    </w:p>
    <w:p w:rsidR="00C863CF" w:rsidRDefault="00C863CF" w:rsidP="006F2245">
      <w:pPr>
        <w:spacing w:line="320" w:lineRule="atLeast"/>
        <w:rPr>
          <w:b/>
          <w:sz w:val="22"/>
          <w:szCs w:val="22"/>
        </w:rPr>
      </w:pPr>
    </w:p>
    <w:p w:rsidR="006F2245" w:rsidRPr="00AC7BE4" w:rsidRDefault="00C863CF" w:rsidP="006F2245">
      <w:pPr>
        <w:spacing w:line="320" w:lineRule="atLeast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Formal e</w:t>
      </w:r>
      <w:r w:rsidR="00AC7BE4">
        <w:rPr>
          <w:b/>
          <w:bCs/>
          <w:sz w:val="22"/>
          <w:szCs w:val="22"/>
          <w:lang w:val="en-GB"/>
        </w:rPr>
        <w:t>ducation</w:t>
      </w:r>
      <w:r w:rsidR="00AC7BE4" w:rsidRPr="00AC7BE4">
        <w:rPr>
          <w:sz w:val="22"/>
          <w:szCs w:val="22"/>
          <w:lang w:val="en-GB"/>
        </w:rPr>
        <w:t>:</w:t>
      </w:r>
    </w:p>
    <w:p w:rsidR="00F31AE0" w:rsidRDefault="000648EB" w:rsidP="00AC7BE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>2005</w:t>
      </w:r>
      <w:r w:rsidR="00AC7BE4" w:rsidRPr="00F31AE0">
        <w:rPr>
          <w:sz w:val="22"/>
          <w:szCs w:val="22"/>
          <w:lang w:val="en-GB"/>
        </w:rPr>
        <w:t xml:space="preserve"> </w:t>
      </w:r>
      <w:r w:rsidRPr="00F31AE0">
        <w:rPr>
          <w:sz w:val="22"/>
          <w:szCs w:val="22"/>
          <w:lang w:val="en-GB"/>
        </w:rPr>
        <w:t xml:space="preserve"> Ph.D. in S</w:t>
      </w:r>
      <w:r w:rsidR="008E181B" w:rsidRPr="00F31AE0">
        <w:rPr>
          <w:sz w:val="22"/>
          <w:szCs w:val="22"/>
          <w:lang w:val="en-GB"/>
        </w:rPr>
        <w:t>ociology, Faculty of So</w:t>
      </w:r>
      <w:r w:rsidR="000E2E25" w:rsidRPr="00F31AE0">
        <w:rPr>
          <w:sz w:val="22"/>
          <w:szCs w:val="22"/>
          <w:lang w:val="en-GB"/>
        </w:rPr>
        <w:t>cial Studies, Masaryk University</w:t>
      </w:r>
      <w:r w:rsidR="00AA7084" w:rsidRPr="00F31AE0">
        <w:rPr>
          <w:sz w:val="22"/>
          <w:szCs w:val="22"/>
          <w:lang w:val="en-GB"/>
        </w:rPr>
        <w:t>; d</w:t>
      </w:r>
      <w:r w:rsidR="00931CE2" w:rsidRPr="00F31AE0">
        <w:rPr>
          <w:sz w:val="22"/>
          <w:szCs w:val="22"/>
          <w:lang w:val="en-GB"/>
        </w:rPr>
        <w:t>octoral</w:t>
      </w:r>
      <w:r w:rsidRPr="00F31AE0">
        <w:rPr>
          <w:sz w:val="22"/>
          <w:szCs w:val="22"/>
          <w:lang w:val="en-GB"/>
        </w:rPr>
        <w:t xml:space="preserve"> thesis</w:t>
      </w:r>
      <w:r w:rsidR="000E2E25" w:rsidRPr="00F31AE0">
        <w:rPr>
          <w:sz w:val="22"/>
          <w:szCs w:val="22"/>
          <w:lang w:val="en-GB"/>
        </w:rPr>
        <w:t xml:space="preserve"> title: Media Integration of a Nation in an Age of </w:t>
      </w:r>
      <w:r w:rsidR="00AA7084" w:rsidRPr="00F31AE0">
        <w:rPr>
          <w:sz w:val="22"/>
          <w:szCs w:val="22"/>
          <w:lang w:val="en-GB"/>
        </w:rPr>
        <w:t>Globalization</w:t>
      </w:r>
    </w:p>
    <w:p w:rsidR="00AF6184" w:rsidRDefault="00C133CE" w:rsidP="00AC7BE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AF6184">
        <w:rPr>
          <w:sz w:val="22"/>
          <w:szCs w:val="22"/>
          <w:lang w:val="en-GB"/>
        </w:rPr>
        <w:t xml:space="preserve">2000 </w:t>
      </w:r>
      <w:r w:rsidR="00AC7BE4" w:rsidRPr="00AF6184">
        <w:rPr>
          <w:sz w:val="22"/>
          <w:szCs w:val="22"/>
          <w:lang w:val="en-GB"/>
        </w:rPr>
        <w:t xml:space="preserve"> </w:t>
      </w:r>
      <w:r w:rsidRPr="00AF6184">
        <w:rPr>
          <w:sz w:val="22"/>
          <w:szCs w:val="22"/>
          <w:lang w:val="en-GB"/>
        </w:rPr>
        <w:t>Mgr.</w:t>
      </w:r>
      <w:r w:rsidR="00C863CF" w:rsidRPr="00AF6184">
        <w:rPr>
          <w:sz w:val="22"/>
          <w:szCs w:val="22"/>
          <w:lang w:val="en-GB"/>
        </w:rPr>
        <w:t xml:space="preserve"> [M.A.]</w:t>
      </w:r>
      <w:r w:rsidRPr="00AF6184">
        <w:rPr>
          <w:sz w:val="22"/>
          <w:szCs w:val="22"/>
          <w:lang w:val="en-GB"/>
        </w:rPr>
        <w:t xml:space="preserve"> </w:t>
      </w:r>
      <w:r w:rsidR="008E181B" w:rsidRPr="00AF6184">
        <w:rPr>
          <w:sz w:val="22"/>
          <w:szCs w:val="22"/>
          <w:lang w:val="en-GB"/>
        </w:rPr>
        <w:t xml:space="preserve">in </w:t>
      </w:r>
      <w:r w:rsidR="000648EB" w:rsidRPr="00AF6184">
        <w:rPr>
          <w:sz w:val="22"/>
          <w:szCs w:val="22"/>
          <w:lang w:val="en-GB"/>
        </w:rPr>
        <w:t>S</w:t>
      </w:r>
      <w:r w:rsidR="008E181B" w:rsidRPr="00AF6184">
        <w:rPr>
          <w:sz w:val="22"/>
          <w:szCs w:val="22"/>
          <w:lang w:val="en-GB"/>
        </w:rPr>
        <w:t xml:space="preserve">ociology and </w:t>
      </w:r>
      <w:r w:rsidR="000648EB" w:rsidRPr="00AF6184">
        <w:rPr>
          <w:sz w:val="22"/>
          <w:szCs w:val="22"/>
          <w:lang w:val="en-GB"/>
        </w:rPr>
        <w:t>H</w:t>
      </w:r>
      <w:r w:rsidR="008E181B" w:rsidRPr="00AF6184">
        <w:rPr>
          <w:sz w:val="22"/>
          <w:szCs w:val="22"/>
          <w:lang w:val="en-GB"/>
        </w:rPr>
        <w:t>istory, Faculty of Social Studies and Faculty of Arts, Masaryk University</w:t>
      </w:r>
      <w:r w:rsidR="00AA7084" w:rsidRPr="00AF6184">
        <w:rPr>
          <w:sz w:val="22"/>
          <w:szCs w:val="22"/>
          <w:lang w:val="en-GB"/>
        </w:rPr>
        <w:t xml:space="preserve"> </w:t>
      </w:r>
    </w:p>
    <w:p w:rsidR="008E181B" w:rsidRPr="00AF6184" w:rsidRDefault="008E181B" w:rsidP="00AC7BE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AF6184">
        <w:rPr>
          <w:sz w:val="22"/>
          <w:szCs w:val="22"/>
          <w:lang w:val="en-GB"/>
        </w:rPr>
        <w:t>1999</w:t>
      </w:r>
      <w:r w:rsidR="00AC7BE4" w:rsidRPr="00AF6184">
        <w:rPr>
          <w:sz w:val="22"/>
          <w:szCs w:val="22"/>
          <w:lang w:val="en-GB"/>
        </w:rPr>
        <w:t xml:space="preserve"> </w:t>
      </w:r>
      <w:r w:rsidRPr="00AF6184">
        <w:rPr>
          <w:sz w:val="22"/>
          <w:szCs w:val="22"/>
          <w:lang w:val="en-GB"/>
        </w:rPr>
        <w:t xml:space="preserve"> </w:t>
      </w:r>
      <w:proofErr w:type="spellStart"/>
      <w:r w:rsidR="00C133CE" w:rsidRPr="00AF6184">
        <w:rPr>
          <w:sz w:val="22"/>
          <w:szCs w:val="22"/>
          <w:lang w:val="en-GB"/>
        </w:rPr>
        <w:t>Bc</w:t>
      </w:r>
      <w:proofErr w:type="spellEnd"/>
      <w:r w:rsidR="00C133CE" w:rsidRPr="00AF6184">
        <w:rPr>
          <w:sz w:val="22"/>
          <w:szCs w:val="22"/>
          <w:lang w:val="en-GB"/>
        </w:rPr>
        <w:t xml:space="preserve">. </w:t>
      </w:r>
      <w:r w:rsidR="00C863CF" w:rsidRPr="00AF6184">
        <w:rPr>
          <w:sz w:val="22"/>
          <w:szCs w:val="22"/>
          <w:lang w:val="en-GB"/>
        </w:rPr>
        <w:t xml:space="preserve">[B.A.] </w:t>
      </w:r>
      <w:r w:rsidR="000648EB" w:rsidRPr="00AF6184">
        <w:rPr>
          <w:sz w:val="22"/>
          <w:szCs w:val="22"/>
          <w:lang w:val="en-GB"/>
        </w:rPr>
        <w:t>in M</w:t>
      </w:r>
      <w:r w:rsidRPr="00AF6184">
        <w:rPr>
          <w:sz w:val="22"/>
          <w:szCs w:val="22"/>
          <w:lang w:val="en-GB"/>
        </w:rPr>
        <w:t xml:space="preserve">edia </w:t>
      </w:r>
      <w:r w:rsidR="000648EB" w:rsidRPr="00AF6184">
        <w:rPr>
          <w:sz w:val="22"/>
          <w:szCs w:val="22"/>
          <w:lang w:val="en-GB"/>
        </w:rPr>
        <w:t>S</w:t>
      </w:r>
      <w:r w:rsidRPr="00AF6184">
        <w:rPr>
          <w:sz w:val="22"/>
          <w:szCs w:val="22"/>
          <w:lang w:val="en-GB"/>
        </w:rPr>
        <w:t xml:space="preserve">tudies and </w:t>
      </w:r>
      <w:r w:rsidR="000648EB" w:rsidRPr="00AF6184">
        <w:rPr>
          <w:sz w:val="22"/>
          <w:szCs w:val="22"/>
          <w:lang w:val="en-GB"/>
        </w:rPr>
        <w:t>J</w:t>
      </w:r>
      <w:r w:rsidRPr="00AF6184">
        <w:rPr>
          <w:sz w:val="22"/>
          <w:szCs w:val="22"/>
          <w:lang w:val="en-GB"/>
        </w:rPr>
        <w:t>ournalism, Faculty of Social Studies, Masaryk University</w:t>
      </w:r>
      <w:r w:rsidR="00AA7084" w:rsidRPr="00AF6184">
        <w:rPr>
          <w:sz w:val="22"/>
          <w:szCs w:val="22"/>
          <w:lang w:val="en-GB"/>
        </w:rPr>
        <w:t xml:space="preserve"> </w:t>
      </w:r>
    </w:p>
    <w:p w:rsidR="000E2E25" w:rsidRPr="00AC7BE4" w:rsidRDefault="000E2E25" w:rsidP="006F2245">
      <w:pPr>
        <w:spacing w:line="320" w:lineRule="atLeast"/>
        <w:rPr>
          <w:sz w:val="22"/>
          <w:szCs w:val="22"/>
          <w:lang w:val="en-GB"/>
        </w:rPr>
      </w:pPr>
    </w:p>
    <w:p w:rsidR="00994561" w:rsidRPr="00AC7BE4" w:rsidRDefault="00994561" w:rsidP="006F2245">
      <w:pPr>
        <w:spacing w:line="320" w:lineRule="atLeast"/>
        <w:rPr>
          <w:b/>
          <w:sz w:val="22"/>
          <w:szCs w:val="22"/>
          <w:lang w:val="en-GB"/>
        </w:rPr>
      </w:pPr>
      <w:r w:rsidRPr="00AC7BE4">
        <w:rPr>
          <w:b/>
          <w:sz w:val="22"/>
          <w:szCs w:val="22"/>
          <w:lang w:val="en-GB"/>
        </w:rPr>
        <w:t>P</w:t>
      </w:r>
      <w:r w:rsidR="00CB44EC" w:rsidRPr="00AC7BE4">
        <w:rPr>
          <w:b/>
          <w:sz w:val="22"/>
          <w:szCs w:val="22"/>
          <w:lang w:val="en-GB"/>
        </w:rPr>
        <w:t xml:space="preserve">resent </w:t>
      </w:r>
      <w:r w:rsidRPr="00AC7BE4">
        <w:rPr>
          <w:b/>
          <w:sz w:val="22"/>
          <w:szCs w:val="22"/>
          <w:lang w:val="en-GB"/>
        </w:rPr>
        <w:t>and previous appointments:</w:t>
      </w:r>
    </w:p>
    <w:p w:rsidR="00C863CF" w:rsidRDefault="00C863CF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2013 – present: Senior Researcher and </w:t>
      </w:r>
      <w:r w:rsidR="0004037A">
        <w:rPr>
          <w:sz w:val="22"/>
          <w:szCs w:val="22"/>
          <w:lang w:val="en-GB"/>
        </w:rPr>
        <w:t>Head</w:t>
      </w:r>
      <w:r>
        <w:rPr>
          <w:sz w:val="22"/>
          <w:szCs w:val="22"/>
          <w:lang w:val="en-GB"/>
        </w:rPr>
        <w:t xml:space="preserve"> of </w:t>
      </w:r>
      <w:proofErr w:type="spellStart"/>
      <w:r>
        <w:rPr>
          <w:sz w:val="22"/>
          <w:szCs w:val="22"/>
          <w:lang w:val="en-GB"/>
        </w:rPr>
        <w:t>PolCoRe</w:t>
      </w:r>
      <w:proofErr w:type="spellEnd"/>
      <w:r>
        <w:rPr>
          <w:sz w:val="22"/>
          <w:szCs w:val="22"/>
          <w:lang w:val="en-GB"/>
        </w:rPr>
        <w:t xml:space="preserve"> </w:t>
      </w:r>
      <w:r w:rsidR="0004037A">
        <w:rPr>
          <w:sz w:val="22"/>
          <w:szCs w:val="22"/>
          <w:lang w:val="en-GB"/>
        </w:rPr>
        <w:t xml:space="preserve">Research </w:t>
      </w:r>
      <w:r>
        <w:rPr>
          <w:sz w:val="22"/>
          <w:szCs w:val="22"/>
          <w:lang w:val="en-GB"/>
        </w:rPr>
        <w:t>Group</w:t>
      </w:r>
      <w:r w:rsidR="00AF6184">
        <w:rPr>
          <w:sz w:val="22"/>
          <w:szCs w:val="22"/>
          <w:lang w:val="en-GB"/>
        </w:rPr>
        <w:t xml:space="preserve"> (</w:t>
      </w:r>
      <w:hyperlink r:id="rId9" w:history="1">
        <w:r w:rsidR="00AF6184" w:rsidRPr="00FC68D8">
          <w:rPr>
            <w:rStyle w:val="Hypertextovodkaz"/>
            <w:sz w:val="22"/>
            <w:szCs w:val="22"/>
            <w:lang w:val="en-GB"/>
          </w:rPr>
          <w:t>http://www.polcore.cz</w:t>
        </w:r>
      </w:hyperlink>
      <w:r w:rsidR="00AF6184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, </w:t>
      </w:r>
      <w:r w:rsidRPr="00C863CF">
        <w:rPr>
          <w:sz w:val="22"/>
          <w:szCs w:val="22"/>
        </w:rPr>
        <w:t xml:space="preserve">Institute </w:t>
      </w:r>
      <w:proofErr w:type="spellStart"/>
      <w:r w:rsidRPr="00C863CF">
        <w:rPr>
          <w:sz w:val="22"/>
          <w:szCs w:val="22"/>
        </w:rPr>
        <w:t>of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Communication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Studies</w:t>
      </w:r>
      <w:proofErr w:type="spellEnd"/>
      <w:r w:rsidRPr="00C863CF">
        <w:rPr>
          <w:sz w:val="22"/>
          <w:szCs w:val="22"/>
        </w:rPr>
        <w:t xml:space="preserve"> and </w:t>
      </w:r>
      <w:proofErr w:type="spellStart"/>
      <w:r w:rsidRPr="00C863CF">
        <w:rPr>
          <w:sz w:val="22"/>
          <w:szCs w:val="22"/>
        </w:rPr>
        <w:t>Journalism</w:t>
      </w:r>
      <w:proofErr w:type="spellEnd"/>
      <w:r w:rsidRPr="00C863CF">
        <w:rPr>
          <w:sz w:val="22"/>
          <w:szCs w:val="22"/>
        </w:rPr>
        <w:t xml:space="preserve">, </w:t>
      </w:r>
      <w:proofErr w:type="spellStart"/>
      <w:r w:rsidRPr="00C863CF">
        <w:rPr>
          <w:sz w:val="22"/>
          <w:szCs w:val="22"/>
        </w:rPr>
        <w:t>Faculty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of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Social</w:t>
      </w:r>
      <w:proofErr w:type="spellEnd"/>
      <w:r w:rsidRPr="00C863CF">
        <w:rPr>
          <w:sz w:val="22"/>
          <w:szCs w:val="22"/>
        </w:rPr>
        <w:t xml:space="preserve"> </w:t>
      </w:r>
      <w:proofErr w:type="spellStart"/>
      <w:r w:rsidRPr="00C863CF">
        <w:rPr>
          <w:sz w:val="22"/>
          <w:szCs w:val="22"/>
        </w:rPr>
        <w:t>Sciences</w:t>
      </w:r>
      <w:proofErr w:type="spellEnd"/>
      <w:r w:rsidRPr="00C863CF">
        <w:rPr>
          <w:sz w:val="22"/>
          <w:szCs w:val="22"/>
        </w:rPr>
        <w:t>, Charles University in Prague</w:t>
      </w:r>
    </w:p>
    <w:p w:rsidR="00F31AE0" w:rsidRDefault="00CA3E4D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2009 – </w:t>
      </w:r>
      <w:r w:rsidR="00C863CF">
        <w:rPr>
          <w:sz w:val="22"/>
          <w:szCs w:val="22"/>
          <w:lang w:val="en-GB"/>
        </w:rPr>
        <w:t>2013</w:t>
      </w:r>
      <w:r w:rsidRPr="00F31AE0">
        <w:rPr>
          <w:sz w:val="22"/>
          <w:szCs w:val="22"/>
          <w:lang w:val="en-GB"/>
        </w:rPr>
        <w:t xml:space="preserve">: Senior Research Fellow </w:t>
      </w:r>
      <w:r w:rsidR="007969DD">
        <w:rPr>
          <w:sz w:val="22"/>
          <w:szCs w:val="22"/>
          <w:lang w:val="en-GB"/>
        </w:rPr>
        <w:t>at</w:t>
      </w:r>
      <w:r w:rsidRPr="00F31AE0">
        <w:rPr>
          <w:sz w:val="22"/>
          <w:szCs w:val="22"/>
          <w:lang w:val="en-GB"/>
        </w:rPr>
        <w:t xml:space="preserve"> the ERC-funded project “Media and Democracy in Central and Eastern Europe” (</w:t>
      </w:r>
      <w:hyperlink r:id="rId10" w:history="1">
        <w:r w:rsidRPr="00F31AE0">
          <w:rPr>
            <w:rStyle w:val="Hypertextovodkaz"/>
            <w:sz w:val="22"/>
            <w:szCs w:val="22"/>
            <w:lang w:val="en-GB"/>
          </w:rPr>
          <w:t>http://mde.politics.ox.ac.uk</w:t>
        </w:r>
      </w:hyperlink>
      <w:r w:rsidRPr="00F31AE0">
        <w:rPr>
          <w:sz w:val="22"/>
          <w:szCs w:val="22"/>
          <w:lang w:val="en-GB"/>
        </w:rPr>
        <w:t>), Department of Politics and International Relatio</w:t>
      </w:r>
      <w:r w:rsidR="00C863CF">
        <w:rPr>
          <w:sz w:val="22"/>
          <w:szCs w:val="22"/>
          <w:lang w:val="en-GB"/>
        </w:rPr>
        <w:t>ns, University of Oxford</w:t>
      </w:r>
    </w:p>
    <w:p w:rsidR="00F31AE0" w:rsidRDefault="00CF1F4D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>2006</w:t>
      </w:r>
      <w:r w:rsidR="00CA3E4D" w:rsidRPr="00F31AE0">
        <w:rPr>
          <w:sz w:val="22"/>
          <w:szCs w:val="22"/>
          <w:lang w:val="en-GB"/>
        </w:rPr>
        <w:t xml:space="preserve"> – </w:t>
      </w:r>
      <w:r w:rsidR="00F541C1" w:rsidRPr="00F31AE0">
        <w:rPr>
          <w:sz w:val="22"/>
          <w:szCs w:val="22"/>
          <w:lang w:val="en-GB"/>
        </w:rPr>
        <w:t>2009</w:t>
      </w:r>
      <w:r w:rsidR="00CA3E4D" w:rsidRPr="00F31AE0">
        <w:rPr>
          <w:sz w:val="22"/>
          <w:szCs w:val="22"/>
          <w:lang w:val="en-GB"/>
        </w:rPr>
        <w:t>:</w:t>
      </w:r>
      <w:r w:rsidR="008E181B" w:rsidRPr="00F31AE0">
        <w:rPr>
          <w:sz w:val="22"/>
          <w:szCs w:val="22"/>
          <w:lang w:val="en-GB"/>
        </w:rPr>
        <w:t xml:space="preserve"> </w:t>
      </w:r>
      <w:r w:rsidR="005926C9" w:rsidRPr="00F31AE0">
        <w:rPr>
          <w:sz w:val="22"/>
          <w:szCs w:val="22"/>
          <w:lang w:val="en-GB"/>
        </w:rPr>
        <w:t>Assistant Professor</w:t>
      </w:r>
      <w:r w:rsidR="008E181B" w:rsidRPr="00F31AE0">
        <w:rPr>
          <w:sz w:val="22"/>
          <w:szCs w:val="22"/>
          <w:lang w:val="en-GB"/>
        </w:rPr>
        <w:t xml:space="preserve"> at the Department of Media Studies and Journalism, Faculty of Social Studies, Masaryk University</w:t>
      </w:r>
    </w:p>
    <w:p w:rsidR="006F2245" w:rsidRPr="00F31AE0" w:rsidRDefault="00CA3E4D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2004 – </w:t>
      </w:r>
      <w:r w:rsidR="006F2245" w:rsidRPr="00F31AE0">
        <w:rPr>
          <w:sz w:val="22"/>
          <w:szCs w:val="22"/>
          <w:lang w:val="en-GB"/>
        </w:rPr>
        <w:t xml:space="preserve">2006: </w:t>
      </w:r>
      <w:r w:rsidRPr="00F31AE0">
        <w:rPr>
          <w:sz w:val="22"/>
          <w:szCs w:val="22"/>
          <w:lang w:val="en-GB"/>
        </w:rPr>
        <w:t xml:space="preserve"> </w:t>
      </w:r>
      <w:r w:rsidR="006F2245" w:rsidRPr="00F31AE0">
        <w:rPr>
          <w:sz w:val="22"/>
          <w:szCs w:val="22"/>
          <w:lang w:val="en-GB"/>
        </w:rPr>
        <w:t>Editor-in-Chief of “muni.cz”, news monthly published by the Masaryk University; Spo</w:t>
      </w:r>
      <w:r w:rsidR="00C863CF">
        <w:rPr>
          <w:sz w:val="22"/>
          <w:szCs w:val="22"/>
          <w:lang w:val="en-GB"/>
        </w:rPr>
        <w:t xml:space="preserve">kesperson </w:t>
      </w:r>
      <w:r w:rsidR="00AF6184">
        <w:rPr>
          <w:sz w:val="22"/>
          <w:szCs w:val="22"/>
          <w:lang w:val="en-GB"/>
        </w:rPr>
        <w:t>for</w:t>
      </w:r>
      <w:r w:rsidR="00C863CF">
        <w:rPr>
          <w:sz w:val="22"/>
          <w:szCs w:val="22"/>
          <w:lang w:val="en-GB"/>
        </w:rPr>
        <w:t xml:space="preserve"> Masaryk </w:t>
      </w:r>
      <w:r w:rsidR="00854448">
        <w:rPr>
          <w:sz w:val="22"/>
          <w:szCs w:val="22"/>
          <w:lang w:val="en-GB"/>
        </w:rPr>
        <w:t>U</w:t>
      </w:r>
      <w:r w:rsidR="00C863CF">
        <w:rPr>
          <w:sz w:val="22"/>
          <w:szCs w:val="22"/>
          <w:lang w:val="en-GB"/>
        </w:rPr>
        <w:t>niversity</w:t>
      </w:r>
    </w:p>
    <w:p w:rsidR="00257746" w:rsidRDefault="00257746" w:rsidP="006F2245">
      <w:pPr>
        <w:spacing w:line="320" w:lineRule="atLeast"/>
        <w:ind w:left="360"/>
        <w:rPr>
          <w:sz w:val="22"/>
          <w:szCs w:val="22"/>
          <w:lang w:val="en-GB"/>
        </w:rPr>
      </w:pPr>
    </w:p>
    <w:p w:rsidR="00CA3E4D" w:rsidRPr="00AC7BE4" w:rsidRDefault="00CA3E4D" w:rsidP="00CA3E4D">
      <w:pPr>
        <w:spacing w:line="320" w:lineRule="atLeast"/>
        <w:rPr>
          <w:b/>
          <w:sz w:val="22"/>
          <w:szCs w:val="22"/>
          <w:lang w:val="en-GB"/>
        </w:rPr>
      </w:pPr>
      <w:r w:rsidRPr="00AC7BE4">
        <w:rPr>
          <w:b/>
          <w:bCs/>
          <w:sz w:val="22"/>
          <w:szCs w:val="22"/>
          <w:lang w:val="en-GB"/>
        </w:rPr>
        <w:t>Research activities</w:t>
      </w:r>
      <w:r w:rsidRPr="00AC7BE4">
        <w:rPr>
          <w:sz w:val="22"/>
          <w:szCs w:val="22"/>
          <w:lang w:val="en-GB"/>
        </w:rPr>
        <w:t xml:space="preserve"> </w:t>
      </w:r>
      <w:r w:rsidRPr="00AC7BE4">
        <w:rPr>
          <w:b/>
          <w:sz w:val="22"/>
          <w:szCs w:val="22"/>
          <w:lang w:val="en-GB"/>
        </w:rPr>
        <w:t>and projects:</w:t>
      </w:r>
    </w:p>
    <w:p w:rsidR="00841314" w:rsidRDefault="00841314" w:rsidP="0084131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2014 –</w:t>
      </w:r>
      <w:r w:rsidR="0004037A">
        <w:rPr>
          <w:sz w:val="22"/>
          <w:szCs w:val="22"/>
          <w:lang w:val="en-GB"/>
        </w:rPr>
        <w:t xml:space="preserve"> present:</w:t>
      </w:r>
      <w:r>
        <w:rPr>
          <w:sz w:val="22"/>
          <w:szCs w:val="22"/>
          <w:lang w:val="en-GB"/>
        </w:rPr>
        <w:t xml:space="preserve"> participant in</w:t>
      </w:r>
      <w:r w:rsidR="00854448">
        <w:rPr>
          <w:sz w:val="22"/>
          <w:szCs w:val="22"/>
          <w:lang w:val="en-GB"/>
        </w:rPr>
        <w:t xml:space="preserve"> the</w:t>
      </w:r>
      <w:r>
        <w:rPr>
          <w:sz w:val="22"/>
          <w:szCs w:val="22"/>
          <w:lang w:val="en-GB"/>
        </w:rPr>
        <w:t xml:space="preserve"> COST Action IS 1308 “</w:t>
      </w:r>
      <w:r w:rsidRPr="00841314">
        <w:rPr>
          <w:sz w:val="22"/>
          <w:szCs w:val="22"/>
          <w:lang w:val="en-GB"/>
        </w:rPr>
        <w:t>Populist Political Communication in Europe: Comprehending the Challenge of Mediated Political Populism</w:t>
      </w:r>
      <w:r w:rsidR="00854448">
        <w:rPr>
          <w:sz w:val="22"/>
          <w:szCs w:val="22"/>
          <w:lang w:val="en-GB"/>
        </w:rPr>
        <w:t xml:space="preserve"> </w:t>
      </w:r>
      <w:r w:rsidRPr="00841314">
        <w:rPr>
          <w:sz w:val="22"/>
          <w:szCs w:val="22"/>
          <w:lang w:val="en-GB"/>
        </w:rPr>
        <w:t>for Democratic Politics</w:t>
      </w:r>
      <w:r>
        <w:rPr>
          <w:sz w:val="22"/>
          <w:szCs w:val="22"/>
          <w:lang w:val="en-GB"/>
        </w:rPr>
        <w:t>” (MC member for the Czech Republic)</w:t>
      </w:r>
    </w:p>
    <w:p w:rsidR="00841314" w:rsidRPr="00841314" w:rsidRDefault="0004037A" w:rsidP="0084131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2014 – present</w:t>
      </w:r>
      <w:r w:rsidR="00841314">
        <w:rPr>
          <w:sz w:val="22"/>
          <w:szCs w:val="22"/>
          <w:lang w:val="en-GB"/>
        </w:rPr>
        <w:t>: “</w:t>
      </w:r>
      <w:r w:rsidR="00841314" w:rsidRPr="00841314">
        <w:rPr>
          <w:sz w:val="22"/>
          <w:szCs w:val="22"/>
          <w:lang w:val="en-GB"/>
        </w:rPr>
        <w:t>The role of social media in transformation of political communication and citizen participation in the Czech Republic</w:t>
      </w:r>
      <w:r w:rsidR="00841314">
        <w:rPr>
          <w:sz w:val="22"/>
          <w:szCs w:val="22"/>
          <w:lang w:val="en-GB"/>
        </w:rPr>
        <w:t>”, research project funded by the Czech Academy of Science (Project Investigator</w:t>
      </w:r>
      <w:r w:rsidR="00854448">
        <w:rPr>
          <w:sz w:val="22"/>
          <w:szCs w:val="22"/>
          <w:lang w:val="en-GB"/>
        </w:rPr>
        <w:t xml:space="preserve">; project budget </w:t>
      </w:r>
      <w:proofErr w:type="spellStart"/>
      <w:r w:rsidR="00854448">
        <w:rPr>
          <w:sz w:val="22"/>
          <w:szCs w:val="22"/>
          <w:lang w:val="en-GB"/>
        </w:rPr>
        <w:t>cca</w:t>
      </w:r>
      <w:proofErr w:type="spellEnd"/>
      <w:r w:rsidR="00854448">
        <w:rPr>
          <w:sz w:val="22"/>
          <w:szCs w:val="22"/>
          <w:lang w:val="en-GB"/>
        </w:rPr>
        <w:t xml:space="preserve"> 90,000 Euros</w:t>
      </w:r>
      <w:r w:rsidR="00841314">
        <w:rPr>
          <w:sz w:val="22"/>
          <w:szCs w:val="22"/>
          <w:lang w:val="en-GB"/>
        </w:rPr>
        <w:t>)</w:t>
      </w:r>
    </w:p>
    <w:p w:rsidR="00C863CF" w:rsidRDefault="00C863CF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2014 – present: “European Elections Study 2014”, </w:t>
      </w:r>
      <w:r w:rsidR="00841314">
        <w:rPr>
          <w:sz w:val="22"/>
          <w:szCs w:val="22"/>
          <w:lang w:val="en-GB"/>
        </w:rPr>
        <w:t xml:space="preserve">project </w:t>
      </w:r>
      <w:r>
        <w:rPr>
          <w:sz w:val="22"/>
          <w:szCs w:val="22"/>
          <w:lang w:val="en-GB"/>
        </w:rPr>
        <w:t xml:space="preserve">led by </w:t>
      </w:r>
      <w:proofErr w:type="spellStart"/>
      <w:r>
        <w:rPr>
          <w:sz w:val="22"/>
          <w:szCs w:val="22"/>
          <w:lang w:val="en-GB"/>
        </w:rPr>
        <w:t>Claes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Vreese</w:t>
      </w:r>
      <w:proofErr w:type="spellEnd"/>
      <w:r>
        <w:rPr>
          <w:sz w:val="22"/>
          <w:szCs w:val="22"/>
          <w:lang w:val="en-GB"/>
        </w:rPr>
        <w:t xml:space="preserve"> and Susan </w:t>
      </w:r>
      <w:proofErr w:type="spellStart"/>
      <w:r>
        <w:rPr>
          <w:sz w:val="22"/>
          <w:szCs w:val="22"/>
          <w:lang w:val="en-GB"/>
        </w:rPr>
        <w:t>Banducci</w:t>
      </w:r>
      <w:proofErr w:type="spellEnd"/>
      <w:r w:rsidR="00841314">
        <w:rPr>
          <w:sz w:val="22"/>
          <w:szCs w:val="22"/>
          <w:lang w:val="en-GB"/>
        </w:rPr>
        <w:t xml:space="preserve"> (project participant for the Czech Rep.)</w:t>
      </w:r>
    </w:p>
    <w:p w:rsidR="00841314" w:rsidRDefault="00841314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2013 – present: “Twitter and the European Parliament Elections”, project led by Pieter </w:t>
      </w:r>
      <w:proofErr w:type="spellStart"/>
      <w:r>
        <w:rPr>
          <w:sz w:val="22"/>
          <w:szCs w:val="22"/>
          <w:lang w:val="en-GB"/>
        </w:rPr>
        <w:t>Vergeem</w:t>
      </w:r>
      <w:proofErr w:type="spellEnd"/>
      <w:r w:rsidR="00AF6184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Stine </w:t>
      </w:r>
      <w:proofErr w:type="spellStart"/>
      <w:r>
        <w:rPr>
          <w:sz w:val="22"/>
          <w:szCs w:val="22"/>
          <w:lang w:val="en-GB"/>
        </w:rPr>
        <w:t>Lomborg</w:t>
      </w:r>
      <w:proofErr w:type="spellEnd"/>
      <w:r>
        <w:rPr>
          <w:sz w:val="22"/>
          <w:szCs w:val="22"/>
          <w:lang w:val="en-GB"/>
        </w:rPr>
        <w:t xml:space="preserve"> </w:t>
      </w:r>
      <w:r w:rsidR="00AF6184">
        <w:rPr>
          <w:sz w:val="22"/>
          <w:szCs w:val="22"/>
          <w:lang w:val="en-GB"/>
        </w:rPr>
        <w:t xml:space="preserve">and </w:t>
      </w:r>
      <w:proofErr w:type="spellStart"/>
      <w:r w:rsidR="00AF6184">
        <w:rPr>
          <w:sz w:val="22"/>
          <w:szCs w:val="22"/>
          <w:lang w:val="en-GB"/>
        </w:rPr>
        <w:t>Jakob</w:t>
      </w:r>
      <w:proofErr w:type="spellEnd"/>
      <w:r w:rsidR="00AF6184">
        <w:rPr>
          <w:sz w:val="22"/>
          <w:szCs w:val="22"/>
          <w:lang w:val="en-GB"/>
        </w:rPr>
        <w:t xml:space="preserve"> </w:t>
      </w:r>
      <w:proofErr w:type="spellStart"/>
      <w:r w:rsidR="00AF6184">
        <w:rPr>
          <w:sz w:val="22"/>
          <w:szCs w:val="22"/>
          <w:lang w:val="en-GB"/>
        </w:rPr>
        <w:t>Linaa</w:t>
      </w:r>
      <w:proofErr w:type="spellEnd"/>
      <w:r w:rsidR="00AF6184">
        <w:rPr>
          <w:sz w:val="22"/>
          <w:szCs w:val="22"/>
          <w:lang w:val="en-GB"/>
        </w:rPr>
        <w:t xml:space="preserve"> Jensen </w:t>
      </w:r>
      <w:r>
        <w:rPr>
          <w:sz w:val="22"/>
          <w:szCs w:val="22"/>
          <w:lang w:val="en-GB"/>
        </w:rPr>
        <w:t>(project participant for the Czech Rep.)</w:t>
      </w:r>
    </w:p>
    <w:p w:rsidR="00F31AE0" w:rsidRDefault="00C53EF1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>2009</w:t>
      </w:r>
      <w:r w:rsidR="00841314">
        <w:rPr>
          <w:sz w:val="22"/>
          <w:szCs w:val="22"/>
          <w:lang w:val="en-GB"/>
        </w:rPr>
        <w:t xml:space="preserve"> – 2013:</w:t>
      </w:r>
      <w:r w:rsidRPr="00F31AE0">
        <w:rPr>
          <w:sz w:val="22"/>
          <w:szCs w:val="22"/>
          <w:lang w:val="en-GB"/>
        </w:rPr>
        <w:t xml:space="preserve"> </w:t>
      </w:r>
      <w:r w:rsidR="00841314">
        <w:rPr>
          <w:sz w:val="22"/>
          <w:szCs w:val="22"/>
          <w:lang w:val="en-GB"/>
        </w:rPr>
        <w:t xml:space="preserve">member of the ERC-funded project </w:t>
      </w:r>
      <w:r w:rsidRPr="00F31AE0">
        <w:rPr>
          <w:sz w:val="22"/>
          <w:szCs w:val="22"/>
          <w:lang w:val="en-GB"/>
        </w:rPr>
        <w:t>“Media and Democracy in Central and Eastern Europe”</w:t>
      </w:r>
      <w:r w:rsidR="00841314">
        <w:rPr>
          <w:sz w:val="22"/>
          <w:szCs w:val="22"/>
          <w:lang w:val="en-GB"/>
        </w:rPr>
        <w:t>, University of Oxford,</w:t>
      </w:r>
      <w:r w:rsidRPr="00F31AE0">
        <w:rPr>
          <w:sz w:val="22"/>
          <w:szCs w:val="22"/>
          <w:lang w:val="en-GB"/>
        </w:rPr>
        <w:t xml:space="preserve"> as </w:t>
      </w:r>
      <w:r w:rsidR="00841314">
        <w:rPr>
          <w:sz w:val="22"/>
          <w:szCs w:val="22"/>
          <w:lang w:val="en-GB"/>
        </w:rPr>
        <w:t xml:space="preserve">Senior Research Fellow and </w:t>
      </w:r>
      <w:r w:rsidRPr="00F31AE0">
        <w:rPr>
          <w:sz w:val="22"/>
          <w:szCs w:val="22"/>
          <w:lang w:val="en-GB"/>
        </w:rPr>
        <w:t>Head of Pillar 1 – Media Ownership and Commercial Pressures</w:t>
      </w:r>
    </w:p>
    <w:p w:rsidR="00841314" w:rsidRDefault="00841314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841314">
        <w:rPr>
          <w:sz w:val="22"/>
          <w:szCs w:val="22"/>
          <w:lang w:val="en-GB"/>
        </w:rPr>
        <w:t>2012 – present</w:t>
      </w:r>
      <w:r w:rsidR="00CA3E4D" w:rsidRPr="00841314">
        <w:rPr>
          <w:sz w:val="22"/>
          <w:szCs w:val="22"/>
          <w:lang w:val="en-GB"/>
        </w:rPr>
        <w:t>: “Professionalization</w:t>
      </w:r>
      <w:r w:rsidRPr="00841314">
        <w:rPr>
          <w:sz w:val="22"/>
          <w:szCs w:val="22"/>
          <w:lang w:val="en-GB"/>
        </w:rPr>
        <w:t xml:space="preserve"> of Election Campaigns”, </w:t>
      </w:r>
      <w:r>
        <w:rPr>
          <w:sz w:val="22"/>
          <w:szCs w:val="22"/>
          <w:lang w:val="en-GB"/>
        </w:rPr>
        <w:t xml:space="preserve">project </w:t>
      </w:r>
      <w:r w:rsidRPr="00841314">
        <w:rPr>
          <w:sz w:val="22"/>
          <w:szCs w:val="22"/>
          <w:lang w:val="en-GB"/>
        </w:rPr>
        <w:t xml:space="preserve">led by </w:t>
      </w:r>
      <w:r w:rsidR="00CA3E4D" w:rsidRPr="00841314">
        <w:rPr>
          <w:sz w:val="22"/>
          <w:szCs w:val="22"/>
          <w:lang w:val="en-GB"/>
        </w:rPr>
        <w:t xml:space="preserve">Jens </w:t>
      </w:r>
      <w:proofErr w:type="spellStart"/>
      <w:r w:rsidR="00CA3E4D" w:rsidRPr="00841314">
        <w:rPr>
          <w:sz w:val="22"/>
          <w:szCs w:val="22"/>
          <w:lang w:val="en-GB"/>
        </w:rPr>
        <w:t>Tenscher</w:t>
      </w:r>
      <w:proofErr w:type="spellEnd"/>
      <w:r>
        <w:rPr>
          <w:sz w:val="22"/>
          <w:szCs w:val="22"/>
          <w:lang w:val="en-GB"/>
        </w:rPr>
        <w:t xml:space="preserve"> (project participant for the Czech Rep.)</w:t>
      </w:r>
    </w:p>
    <w:p w:rsidR="00841314" w:rsidRDefault="00841314" w:rsidP="0084131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lastRenderedPageBreak/>
        <w:t>2</w:t>
      </w:r>
      <w:r>
        <w:rPr>
          <w:sz w:val="22"/>
          <w:szCs w:val="22"/>
          <w:lang w:val="en-GB"/>
        </w:rPr>
        <w:t>009 – 2010:</w:t>
      </w:r>
      <w:r w:rsidRPr="00F31AE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“</w:t>
      </w:r>
      <w:r w:rsidRPr="00F31AE0">
        <w:rPr>
          <w:sz w:val="22"/>
          <w:szCs w:val="22"/>
          <w:lang w:val="en-GB"/>
        </w:rPr>
        <w:t>Between Integration and Demarcation. Strategies and Effects of Party Campaigns in the Context of the 200</w:t>
      </w:r>
      <w:r>
        <w:rPr>
          <w:sz w:val="22"/>
          <w:szCs w:val="22"/>
          <w:lang w:val="en-GB"/>
        </w:rPr>
        <w:t xml:space="preserve">9 European Parliament Elections”, </w:t>
      </w:r>
      <w:r w:rsidRPr="00F31AE0">
        <w:rPr>
          <w:sz w:val="22"/>
          <w:szCs w:val="22"/>
          <w:lang w:val="en-GB"/>
        </w:rPr>
        <w:t>project led</w:t>
      </w:r>
      <w:r>
        <w:rPr>
          <w:sz w:val="22"/>
          <w:szCs w:val="22"/>
          <w:lang w:val="en-GB"/>
        </w:rPr>
        <w:t xml:space="preserve"> by Michaela Maier, </w:t>
      </w:r>
      <w:proofErr w:type="spellStart"/>
      <w:r>
        <w:rPr>
          <w:sz w:val="22"/>
          <w:szCs w:val="22"/>
          <w:lang w:val="en-GB"/>
        </w:rPr>
        <w:t>Silke</w:t>
      </w:r>
      <w:proofErr w:type="spellEnd"/>
      <w:r>
        <w:rPr>
          <w:sz w:val="22"/>
          <w:szCs w:val="22"/>
          <w:lang w:val="en-GB"/>
        </w:rPr>
        <w:t xml:space="preserve"> Adam and Lynda Lee </w:t>
      </w:r>
      <w:proofErr w:type="spellStart"/>
      <w:r>
        <w:rPr>
          <w:sz w:val="22"/>
          <w:szCs w:val="22"/>
          <w:lang w:val="en-GB"/>
        </w:rPr>
        <w:t>Kaid</w:t>
      </w:r>
      <w:proofErr w:type="spellEnd"/>
      <w:r>
        <w:rPr>
          <w:sz w:val="22"/>
          <w:szCs w:val="22"/>
          <w:lang w:val="en-GB"/>
        </w:rPr>
        <w:t xml:space="preserve"> (project participant for the Czech Rep.)</w:t>
      </w:r>
    </w:p>
    <w:p w:rsidR="00F31AE0" w:rsidRDefault="00CA3E4D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2009: </w:t>
      </w:r>
      <w:r w:rsidR="003F236F">
        <w:rPr>
          <w:sz w:val="22"/>
          <w:szCs w:val="22"/>
          <w:lang w:val="en-GB"/>
        </w:rPr>
        <w:t>“</w:t>
      </w:r>
      <w:r w:rsidRPr="00F31AE0">
        <w:rPr>
          <w:sz w:val="22"/>
          <w:szCs w:val="22"/>
          <w:lang w:val="en-GB"/>
        </w:rPr>
        <w:t>Comparative European New Media and Elections Project</w:t>
      </w:r>
      <w:r w:rsidR="003F236F">
        <w:rPr>
          <w:sz w:val="22"/>
          <w:szCs w:val="22"/>
          <w:lang w:val="en-GB"/>
        </w:rPr>
        <w:t xml:space="preserve">”, </w:t>
      </w:r>
      <w:r w:rsidRPr="00F31AE0">
        <w:rPr>
          <w:sz w:val="22"/>
          <w:szCs w:val="22"/>
          <w:lang w:val="en-GB"/>
        </w:rPr>
        <w:t>project led</w:t>
      </w:r>
      <w:r w:rsidR="003F236F">
        <w:rPr>
          <w:sz w:val="22"/>
          <w:szCs w:val="22"/>
          <w:lang w:val="en-GB"/>
        </w:rPr>
        <w:t xml:space="preserve"> by</w:t>
      </w:r>
      <w:r w:rsidRPr="00F31AE0">
        <w:rPr>
          <w:sz w:val="22"/>
          <w:szCs w:val="22"/>
          <w:lang w:val="en-GB"/>
        </w:rPr>
        <w:t xml:space="preserve"> Carlos Cunha, </w:t>
      </w:r>
      <w:r w:rsidR="003F236F">
        <w:rPr>
          <w:sz w:val="22"/>
          <w:szCs w:val="22"/>
          <w:lang w:val="en-GB"/>
        </w:rPr>
        <w:t xml:space="preserve">Maurice </w:t>
      </w:r>
      <w:proofErr w:type="spellStart"/>
      <w:r w:rsidR="003F236F">
        <w:rPr>
          <w:sz w:val="22"/>
          <w:szCs w:val="22"/>
          <w:lang w:val="en-GB"/>
        </w:rPr>
        <w:t>Vergeer</w:t>
      </w:r>
      <w:proofErr w:type="spellEnd"/>
      <w:r w:rsidR="003F236F">
        <w:rPr>
          <w:sz w:val="22"/>
          <w:szCs w:val="22"/>
          <w:lang w:val="en-GB"/>
        </w:rPr>
        <w:t xml:space="preserve"> and </w:t>
      </w:r>
      <w:proofErr w:type="spellStart"/>
      <w:r w:rsidR="003F236F">
        <w:rPr>
          <w:sz w:val="22"/>
          <w:szCs w:val="22"/>
          <w:lang w:val="en-GB"/>
        </w:rPr>
        <w:t>Gerrit</w:t>
      </w:r>
      <w:proofErr w:type="spellEnd"/>
      <w:r w:rsidR="003F236F">
        <w:rPr>
          <w:sz w:val="22"/>
          <w:szCs w:val="22"/>
          <w:lang w:val="en-GB"/>
        </w:rPr>
        <w:t xml:space="preserve"> </w:t>
      </w:r>
      <w:proofErr w:type="spellStart"/>
      <w:r w:rsidR="003F236F">
        <w:rPr>
          <w:sz w:val="22"/>
          <w:szCs w:val="22"/>
          <w:lang w:val="en-GB"/>
        </w:rPr>
        <w:t>Voerman</w:t>
      </w:r>
      <w:proofErr w:type="spellEnd"/>
      <w:r w:rsidRPr="00F31AE0">
        <w:rPr>
          <w:sz w:val="22"/>
          <w:szCs w:val="22"/>
          <w:lang w:val="en-GB"/>
        </w:rPr>
        <w:t xml:space="preserve"> </w:t>
      </w:r>
      <w:r w:rsidR="003F236F">
        <w:rPr>
          <w:sz w:val="22"/>
          <w:szCs w:val="22"/>
          <w:lang w:val="en-GB"/>
        </w:rPr>
        <w:t>(project participant for the Czech Rep.)</w:t>
      </w:r>
    </w:p>
    <w:p w:rsidR="00F31AE0" w:rsidRDefault="003F236F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2007 – </w:t>
      </w:r>
      <w:r w:rsidR="00CA3E4D" w:rsidRPr="00F31AE0">
        <w:rPr>
          <w:sz w:val="22"/>
          <w:szCs w:val="22"/>
          <w:lang w:val="en-GB"/>
        </w:rPr>
        <w:t>2009: participant in the COST A30 Action “East of West: Setting a New Central Eastern E</w:t>
      </w:r>
      <w:r>
        <w:rPr>
          <w:sz w:val="22"/>
          <w:szCs w:val="22"/>
          <w:lang w:val="en-GB"/>
        </w:rPr>
        <w:t>uropean Media Research Agenda” (MC m</w:t>
      </w:r>
      <w:r w:rsidR="00CA3E4D" w:rsidRPr="00F31AE0">
        <w:rPr>
          <w:sz w:val="22"/>
          <w:szCs w:val="22"/>
          <w:lang w:val="en-GB"/>
        </w:rPr>
        <w:t>ember for the Czech Republic</w:t>
      </w:r>
      <w:r>
        <w:rPr>
          <w:sz w:val="22"/>
          <w:szCs w:val="22"/>
          <w:lang w:val="en-GB"/>
        </w:rPr>
        <w:t>)</w:t>
      </w:r>
    </w:p>
    <w:p w:rsidR="00F31AE0" w:rsidRDefault="00C53EF1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>2</w:t>
      </w:r>
      <w:r w:rsidR="00CA3E4D" w:rsidRPr="00F31AE0">
        <w:rPr>
          <w:sz w:val="22"/>
          <w:szCs w:val="22"/>
          <w:lang w:val="en-GB"/>
        </w:rPr>
        <w:t>006</w:t>
      </w:r>
      <w:r w:rsidR="003F236F">
        <w:rPr>
          <w:sz w:val="22"/>
          <w:szCs w:val="22"/>
          <w:lang w:val="en-GB"/>
        </w:rPr>
        <w:t xml:space="preserve"> – </w:t>
      </w:r>
      <w:r w:rsidR="00CA3E4D" w:rsidRPr="00F31AE0">
        <w:rPr>
          <w:sz w:val="22"/>
          <w:szCs w:val="22"/>
          <w:lang w:val="en-GB"/>
        </w:rPr>
        <w:t>2009: “EU Kids Online”</w:t>
      </w:r>
      <w:r w:rsidR="003F236F">
        <w:rPr>
          <w:sz w:val="22"/>
          <w:szCs w:val="22"/>
          <w:lang w:val="en-GB"/>
        </w:rPr>
        <w:t xml:space="preserve">, project </w:t>
      </w:r>
      <w:r w:rsidR="00CA3E4D" w:rsidRPr="00F31AE0">
        <w:rPr>
          <w:sz w:val="22"/>
          <w:szCs w:val="22"/>
          <w:lang w:val="en-GB"/>
        </w:rPr>
        <w:t>funded by the European Commission’s “S</w:t>
      </w:r>
      <w:r w:rsidR="003F236F">
        <w:rPr>
          <w:sz w:val="22"/>
          <w:szCs w:val="22"/>
          <w:lang w:val="en-GB"/>
        </w:rPr>
        <w:t>afer Internet Plus” programme and led by Sonia Livingstone (</w:t>
      </w:r>
      <w:r w:rsidR="00CA3E4D" w:rsidRPr="00F31AE0">
        <w:rPr>
          <w:sz w:val="22"/>
          <w:szCs w:val="22"/>
          <w:lang w:val="en-GB"/>
        </w:rPr>
        <w:t>national team leader for the Czech Republic</w:t>
      </w:r>
      <w:r w:rsidR="003F236F">
        <w:rPr>
          <w:sz w:val="22"/>
          <w:szCs w:val="22"/>
          <w:lang w:val="en-GB"/>
        </w:rPr>
        <w:t>)</w:t>
      </w:r>
    </w:p>
    <w:p w:rsidR="00F31AE0" w:rsidRDefault="00CA3E4D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2006: “Images of Integration: a Presentation of the European Constitution in the Czech Daily Press”, </w:t>
      </w:r>
      <w:r w:rsidR="003F236F">
        <w:rPr>
          <w:sz w:val="22"/>
          <w:szCs w:val="22"/>
          <w:lang w:val="en-GB"/>
        </w:rPr>
        <w:t xml:space="preserve">project </w:t>
      </w:r>
      <w:r w:rsidRPr="00F31AE0">
        <w:rPr>
          <w:sz w:val="22"/>
          <w:szCs w:val="22"/>
          <w:lang w:val="en-GB"/>
        </w:rPr>
        <w:t>funded by the British Academy (</w:t>
      </w:r>
      <w:r w:rsidR="003F236F">
        <w:rPr>
          <w:sz w:val="22"/>
          <w:szCs w:val="22"/>
          <w:lang w:val="en-GB"/>
        </w:rPr>
        <w:t>Project Investigator)</w:t>
      </w:r>
    </w:p>
    <w:p w:rsidR="00CA3E4D" w:rsidRDefault="00CA3E4D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3F236F">
        <w:rPr>
          <w:sz w:val="22"/>
          <w:szCs w:val="22"/>
          <w:lang w:val="en-GB"/>
        </w:rPr>
        <w:t xml:space="preserve">2004-2005: “Media for Democracy”, </w:t>
      </w:r>
      <w:r w:rsidR="003F236F" w:rsidRPr="003F236F">
        <w:rPr>
          <w:sz w:val="22"/>
          <w:szCs w:val="22"/>
          <w:lang w:val="en-GB"/>
        </w:rPr>
        <w:t xml:space="preserve">project funded by </w:t>
      </w:r>
      <w:r w:rsidR="003F236F">
        <w:rPr>
          <w:sz w:val="22"/>
          <w:szCs w:val="22"/>
          <w:lang w:val="en-GB"/>
        </w:rPr>
        <w:t>VIA Foundation (Project Co-Investigator)</w:t>
      </w:r>
    </w:p>
    <w:p w:rsidR="00AF6184" w:rsidRDefault="00AF6184" w:rsidP="00AF6184">
      <w:pPr>
        <w:spacing w:line="320" w:lineRule="atLeast"/>
        <w:rPr>
          <w:sz w:val="22"/>
          <w:szCs w:val="22"/>
          <w:lang w:val="en-GB"/>
        </w:rPr>
      </w:pPr>
    </w:p>
    <w:p w:rsidR="00AF6184" w:rsidRPr="00AF6184" w:rsidRDefault="00AF6184" w:rsidP="00AF6184">
      <w:pPr>
        <w:spacing w:line="320" w:lineRule="atLeast"/>
        <w:rPr>
          <w:b/>
          <w:sz w:val="22"/>
          <w:szCs w:val="22"/>
          <w:lang w:val="en-GB"/>
        </w:rPr>
      </w:pPr>
      <w:r w:rsidRPr="00AF6184">
        <w:rPr>
          <w:b/>
          <w:sz w:val="22"/>
          <w:szCs w:val="22"/>
          <w:lang w:val="en-GB"/>
        </w:rPr>
        <w:t>Teaching profile</w:t>
      </w:r>
    </w:p>
    <w:p w:rsidR="00AF6184" w:rsidRDefault="00AF6184" w:rsidP="00AF618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2013 – present: teaching course</w:t>
      </w:r>
      <w:r w:rsidR="0004037A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“Globalization of Media Industry” </w:t>
      </w:r>
      <w:r w:rsidR="0004037A">
        <w:rPr>
          <w:sz w:val="22"/>
          <w:szCs w:val="22"/>
          <w:lang w:val="en-GB"/>
        </w:rPr>
        <w:t xml:space="preserve">and “Political Communication and New Media” </w:t>
      </w:r>
      <w:r>
        <w:rPr>
          <w:sz w:val="22"/>
          <w:szCs w:val="22"/>
          <w:lang w:val="en-GB"/>
        </w:rPr>
        <w:t>at the Department of Media Studies, Faculty of Social Sciences, Charles University in Prague</w:t>
      </w:r>
    </w:p>
    <w:p w:rsidR="00AF6184" w:rsidRDefault="00AF6184" w:rsidP="00AF618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2011-2013: teaching content analysis and supervising visiting fellows for the Reuters Institute for the Study of Journalism, University of Oxford</w:t>
      </w:r>
    </w:p>
    <w:p w:rsidR="00AF6184" w:rsidRPr="00AF6184" w:rsidRDefault="00AF6184" w:rsidP="00AF6184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AF6184">
        <w:rPr>
          <w:sz w:val="22"/>
          <w:szCs w:val="22"/>
          <w:lang w:val="en-GB"/>
        </w:rPr>
        <w:t>200</w:t>
      </w:r>
      <w:r>
        <w:rPr>
          <w:sz w:val="22"/>
          <w:szCs w:val="22"/>
          <w:lang w:val="en-GB"/>
        </w:rPr>
        <w:t>2-2009</w:t>
      </w:r>
      <w:r w:rsidRPr="00AF6184">
        <w:rPr>
          <w:sz w:val="22"/>
          <w:szCs w:val="22"/>
          <w:lang w:val="en-GB"/>
        </w:rPr>
        <w:t>: teaching courses on Methodology of Mass Media Research; Introduction into Content Analysis; Statistical Data Analysis; Media and Modernity; Media and Globalization</w:t>
      </w:r>
      <w:r>
        <w:rPr>
          <w:sz w:val="22"/>
          <w:szCs w:val="22"/>
          <w:lang w:val="en-GB"/>
        </w:rPr>
        <w:t xml:space="preserve"> at the Department of Media Studies and Journalism, Masaryk University </w:t>
      </w:r>
    </w:p>
    <w:p w:rsidR="00AF6184" w:rsidRDefault="00AF6184" w:rsidP="00AF6184">
      <w:pPr>
        <w:spacing w:line="320" w:lineRule="atLeast"/>
        <w:rPr>
          <w:sz w:val="22"/>
          <w:szCs w:val="22"/>
          <w:lang w:val="en-GB"/>
        </w:rPr>
      </w:pPr>
    </w:p>
    <w:p w:rsidR="00AF6184" w:rsidRPr="003F236F" w:rsidRDefault="00AF6184" w:rsidP="00AF6184">
      <w:pPr>
        <w:spacing w:line="320" w:lineRule="atLeast"/>
        <w:rPr>
          <w:sz w:val="22"/>
          <w:szCs w:val="22"/>
          <w:lang w:val="en-GB"/>
        </w:rPr>
      </w:pPr>
    </w:p>
    <w:p w:rsidR="00C53EF1" w:rsidRPr="00AC7BE4" w:rsidRDefault="00C53EF1" w:rsidP="00C53EF1">
      <w:pPr>
        <w:spacing w:line="320" w:lineRule="atLeast"/>
        <w:rPr>
          <w:sz w:val="22"/>
          <w:szCs w:val="22"/>
          <w:lang w:val="en-GB"/>
        </w:rPr>
      </w:pPr>
      <w:r w:rsidRPr="00AC7BE4">
        <w:rPr>
          <w:b/>
          <w:bCs/>
          <w:sz w:val="22"/>
          <w:szCs w:val="22"/>
          <w:lang w:val="en-GB"/>
        </w:rPr>
        <w:t>Professional stays abroad:</w:t>
      </w:r>
      <w:r w:rsidRPr="00AC7BE4">
        <w:rPr>
          <w:sz w:val="22"/>
          <w:szCs w:val="22"/>
          <w:lang w:val="en-GB"/>
        </w:rPr>
        <w:t xml:space="preserve"> </w:t>
      </w:r>
    </w:p>
    <w:p w:rsidR="00160B33" w:rsidRDefault="00160B33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2009-2013: Senior Research Fellow, Department of Politics and International Relations, University of Oxford</w:t>
      </w:r>
    </w:p>
    <w:p w:rsidR="00F31AE0" w:rsidRDefault="00160B33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2006: V</w:t>
      </w:r>
      <w:r w:rsidR="00C53EF1" w:rsidRPr="00F31AE0">
        <w:rPr>
          <w:sz w:val="22"/>
          <w:szCs w:val="22"/>
          <w:lang w:val="en-GB"/>
        </w:rPr>
        <w:t xml:space="preserve">isiting </w:t>
      </w:r>
      <w:r>
        <w:rPr>
          <w:sz w:val="22"/>
          <w:szCs w:val="22"/>
          <w:lang w:val="en-GB"/>
        </w:rPr>
        <w:t>F</w:t>
      </w:r>
      <w:r w:rsidR="00C53EF1" w:rsidRPr="00F31AE0">
        <w:rPr>
          <w:sz w:val="22"/>
          <w:szCs w:val="22"/>
          <w:lang w:val="en-GB"/>
        </w:rPr>
        <w:t>ellowship at the Department of Social Sciences, Loughborough University (2 months</w:t>
      </w:r>
      <w:r>
        <w:rPr>
          <w:sz w:val="22"/>
          <w:szCs w:val="22"/>
          <w:lang w:val="en-GB"/>
        </w:rPr>
        <w:t>, funded by the British Academy</w:t>
      </w:r>
      <w:r w:rsidR="00C53EF1" w:rsidRPr="00F31AE0">
        <w:rPr>
          <w:sz w:val="22"/>
          <w:szCs w:val="22"/>
          <w:lang w:val="en-GB"/>
        </w:rPr>
        <w:t>)</w:t>
      </w:r>
    </w:p>
    <w:p w:rsidR="00F31AE0" w:rsidRDefault="00C53EF1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2004: University of Wollongong, Australia (scholarship from the Utrecht Network) </w:t>
      </w:r>
    </w:p>
    <w:p w:rsidR="00C53EF1" w:rsidRPr="00F31AE0" w:rsidRDefault="00C53EF1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>2000/2001: Friedrich-Schiller-</w:t>
      </w:r>
      <w:proofErr w:type="spellStart"/>
      <w:r w:rsidRPr="00F31AE0">
        <w:rPr>
          <w:sz w:val="22"/>
          <w:szCs w:val="22"/>
          <w:lang w:val="en-GB"/>
        </w:rPr>
        <w:t>Universität</w:t>
      </w:r>
      <w:proofErr w:type="spellEnd"/>
      <w:r w:rsidRPr="00F31AE0">
        <w:rPr>
          <w:sz w:val="22"/>
          <w:szCs w:val="22"/>
          <w:lang w:val="en-GB"/>
        </w:rPr>
        <w:t xml:space="preserve"> Jena, </w:t>
      </w:r>
      <w:proofErr w:type="spellStart"/>
      <w:r w:rsidRPr="00F31AE0">
        <w:rPr>
          <w:sz w:val="22"/>
          <w:szCs w:val="22"/>
          <w:lang w:val="en-GB"/>
        </w:rPr>
        <w:t>Fakultät</w:t>
      </w:r>
      <w:proofErr w:type="spellEnd"/>
      <w:r w:rsidRPr="00F31AE0">
        <w:rPr>
          <w:sz w:val="22"/>
          <w:szCs w:val="22"/>
          <w:lang w:val="en-GB"/>
        </w:rPr>
        <w:t xml:space="preserve"> </w:t>
      </w:r>
      <w:proofErr w:type="spellStart"/>
      <w:r w:rsidRPr="00F31AE0">
        <w:rPr>
          <w:sz w:val="22"/>
          <w:szCs w:val="22"/>
          <w:lang w:val="en-GB"/>
        </w:rPr>
        <w:t>für</w:t>
      </w:r>
      <w:proofErr w:type="spellEnd"/>
      <w:r w:rsidRPr="00F31AE0">
        <w:rPr>
          <w:sz w:val="22"/>
          <w:szCs w:val="22"/>
          <w:lang w:val="en-GB"/>
        </w:rPr>
        <w:t xml:space="preserve"> </w:t>
      </w:r>
      <w:proofErr w:type="spellStart"/>
      <w:r w:rsidRPr="00F31AE0">
        <w:rPr>
          <w:sz w:val="22"/>
          <w:szCs w:val="22"/>
          <w:lang w:val="en-GB"/>
        </w:rPr>
        <w:t>Sozial</w:t>
      </w:r>
      <w:proofErr w:type="spellEnd"/>
      <w:r w:rsidRPr="00F31AE0">
        <w:rPr>
          <w:sz w:val="22"/>
          <w:szCs w:val="22"/>
          <w:lang w:val="en-GB"/>
        </w:rPr>
        <w:t xml:space="preserve">- und </w:t>
      </w:r>
      <w:proofErr w:type="spellStart"/>
      <w:r w:rsidRPr="00F31AE0">
        <w:rPr>
          <w:sz w:val="22"/>
          <w:szCs w:val="22"/>
          <w:lang w:val="en-GB"/>
        </w:rPr>
        <w:t>Verha</w:t>
      </w:r>
      <w:r w:rsidR="00AF6184">
        <w:rPr>
          <w:sz w:val="22"/>
          <w:szCs w:val="22"/>
          <w:lang w:val="en-GB"/>
        </w:rPr>
        <w:t>ltenswissenschaften</w:t>
      </w:r>
      <w:proofErr w:type="spellEnd"/>
      <w:r w:rsidR="00AF6184">
        <w:rPr>
          <w:sz w:val="22"/>
          <w:szCs w:val="22"/>
          <w:lang w:val="en-GB"/>
        </w:rPr>
        <w:t>, Germany (</w:t>
      </w:r>
      <w:r w:rsidRPr="00F31AE0">
        <w:rPr>
          <w:sz w:val="22"/>
          <w:szCs w:val="22"/>
          <w:lang w:val="en-GB"/>
        </w:rPr>
        <w:t>scholarship from the Socrates/Erasmus Programme)</w:t>
      </w:r>
    </w:p>
    <w:p w:rsidR="00CA3E4D" w:rsidRPr="00AC7BE4" w:rsidRDefault="00CA3E4D" w:rsidP="006F2245">
      <w:pPr>
        <w:spacing w:line="320" w:lineRule="atLeast"/>
        <w:ind w:left="360"/>
        <w:rPr>
          <w:sz w:val="22"/>
          <w:szCs w:val="22"/>
          <w:lang w:val="en-GB"/>
        </w:rPr>
      </w:pPr>
    </w:p>
    <w:p w:rsidR="00CA3E4D" w:rsidRPr="00AC7BE4" w:rsidRDefault="00CA3E4D" w:rsidP="00CA3E4D">
      <w:pPr>
        <w:spacing w:line="320" w:lineRule="atLeast"/>
        <w:rPr>
          <w:b/>
          <w:sz w:val="22"/>
          <w:szCs w:val="22"/>
          <w:lang w:val="en-GB"/>
        </w:rPr>
      </w:pPr>
      <w:r w:rsidRPr="00AC7BE4">
        <w:rPr>
          <w:b/>
          <w:sz w:val="22"/>
          <w:szCs w:val="22"/>
          <w:lang w:val="en-GB"/>
        </w:rPr>
        <w:t>Honours and prizes:</w:t>
      </w:r>
    </w:p>
    <w:p w:rsidR="00CA3E4D" w:rsidRPr="00F31AE0" w:rsidRDefault="00CA3E4D" w:rsidP="00CA3E4D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F31AE0">
        <w:rPr>
          <w:sz w:val="22"/>
          <w:szCs w:val="22"/>
          <w:lang w:val="en-GB"/>
        </w:rPr>
        <w:t xml:space="preserve">2006: Winner of EDIS – the best doctoral thesis award (Faculty of Social Studies, Masaryk University) </w:t>
      </w:r>
    </w:p>
    <w:p w:rsidR="00CA3E4D" w:rsidRDefault="00CA3E4D" w:rsidP="006F2245">
      <w:pPr>
        <w:spacing w:line="320" w:lineRule="atLeast"/>
        <w:rPr>
          <w:b/>
          <w:bCs/>
          <w:sz w:val="22"/>
          <w:szCs w:val="22"/>
          <w:lang w:val="en-GB"/>
        </w:rPr>
      </w:pPr>
    </w:p>
    <w:p w:rsidR="00C53EF1" w:rsidRPr="00AC7BE4" w:rsidRDefault="00C53EF1" w:rsidP="00C53EF1">
      <w:pPr>
        <w:spacing w:line="320" w:lineRule="atLeast"/>
        <w:rPr>
          <w:b/>
          <w:bCs/>
          <w:sz w:val="22"/>
          <w:szCs w:val="22"/>
          <w:lang w:val="en-GB"/>
        </w:rPr>
      </w:pPr>
      <w:r w:rsidRPr="00AC7BE4">
        <w:rPr>
          <w:b/>
          <w:bCs/>
          <w:sz w:val="22"/>
          <w:szCs w:val="22"/>
          <w:lang w:val="en-GB"/>
        </w:rPr>
        <w:t>Membership in professional organisations</w:t>
      </w:r>
      <w:r w:rsidR="00F31AE0">
        <w:rPr>
          <w:b/>
          <w:bCs/>
          <w:sz w:val="22"/>
          <w:szCs w:val="22"/>
          <w:lang w:val="en-GB"/>
        </w:rPr>
        <w:t>:</w:t>
      </w:r>
    </w:p>
    <w:p w:rsidR="00F31AE0" w:rsidRDefault="00364272" w:rsidP="00C53EF1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ECREA; </w:t>
      </w:r>
      <w:bookmarkStart w:id="0" w:name="_GoBack"/>
      <w:bookmarkEnd w:id="0"/>
      <w:r w:rsidR="0004037A">
        <w:rPr>
          <w:sz w:val="22"/>
          <w:szCs w:val="22"/>
          <w:lang w:val="en-GB"/>
        </w:rPr>
        <w:t>Chair of the ECREA Central and Eastern European Network (since 2014)</w:t>
      </w:r>
    </w:p>
    <w:p w:rsidR="00F31AE0" w:rsidRDefault="0004037A" w:rsidP="006F2245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the </w:t>
      </w:r>
      <w:proofErr w:type="spellStart"/>
      <w:r>
        <w:rPr>
          <w:sz w:val="22"/>
          <w:szCs w:val="22"/>
          <w:lang w:val="en-GB"/>
        </w:rPr>
        <w:t>Euromedia</w:t>
      </w:r>
      <w:proofErr w:type="spellEnd"/>
      <w:r>
        <w:rPr>
          <w:sz w:val="22"/>
          <w:szCs w:val="22"/>
          <w:lang w:val="en-GB"/>
        </w:rPr>
        <w:t xml:space="preserve"> Research Group (</w:t>
      </w:r>
      <w:hyperlink r:id="rId11" w:history="1">
        <w:r w:rsidRPr="00946643">
          <w:rPr>
            <w:rStyle w:val="Hypertextovodkaz"/>
            <w:sz w:val="22"/>
            <w:szCs w:val="22"/>
            <w:lang w:val="en-GB"/>
          </w:rPr>
          <w:t>www.euromediagroup.org</w:t>
        </w:r>
      </w:hyperlink>
      <w:r>
        <w:rPr>
          <w:sz w:val="22"/>
          <w:szCs w:val="22"/>
          <w:lang w:val="en-GB"/>
        </w:rPr>
        <w:t xml:space="preserve">) </w:t>
      </w:r>
    </w:p>
    <w:p w:rsidR="00AA562A" w:rsidRDefault="00AA562A" w:rsidP="00AA562A">
      <w:pPr>
        <w:spacing w:line="320" w:lineRule="atLeast"/>
        <w:rPr>
          <w:sz w:val="22"/>
          <w:szCs w:val="22"/>
          <w:lang w:val="en-GB"/>
        </w:rPr>
      </w:pPr>
    </w:p>
    <w:p w:rsidR="00AA562A" w:rsidRDefault="00AA562A" w:rsidP="00AA562A">
      <w:pPr>
        <w:spacing w:line="320" w:lineRule="atLeast"/>
        <w:rPr>
          <w:sz w:val="22"/>
          <w:szCs w:val="22"/>
          <w:lang w:val="en-GB"/>
        </w:rPr>
      </w:pPr>
    </w:p>
    <w:p w:rsidR="00AA562A" w:rsidRDefault="00AA562A" w:rsidP="00AA562A">
      <w:pPr>
        <w:spacing w:line="320" w:lineRule="atLeast"/>
        <w:rPr>
          <w:sz w:val="22"/>
          <w:szCs w:val="22"/>
          <w:lang w:val="en-GB"/>
        </w:rPr>
      </w:pPr>
    </w:p>
    <w:p w:rsidR="00AA562A" w:rsidRPr="00026C85" w:rsidRDefault="00AA562A" w:rsidP="00AA562A">
      <w:pPr>
        <w:pStyle w:val="Odstavecseseznamem"/>
        <w:ind w:left="0"/>
        <w:rPr>
          <w:b/>
          <w:bCs/>
          <w:sz w:val="22"/>
          <w:szCs w:val="22"/>
          <w:lang w:val="en-GB"/>
        </w:rPr>
      </w:pPr>
      <w:r w:rsidRPr="00026C85">
        <w:rPr>
          <w:b/>
          <w:bCs/>
          <w:sz w:val="22"/>
          <w:szCs w:val="22"/>
          <w:lang w:val="en-GB"/>
        </w:rPr>
        <w:lastRenderedPageBreak/>
        <w:t xml:space="preserve">Invited </w:t>
      </w:r>
      <w:r>
        <w:rPr>
          <w:b/>
          <w:bCs/>
          <w:sz w:val="22"/>
          <w:szCs w:val="22"/>
          <w:lang w:val="en-GB"/>
        </w:rPr>
        <w:t>keynotes, lectures and presentations:</w:t>
      </w:r>
    </w:p>
    <w:p w:rsidR="00AA562A" w:rsidRDefault="00AA562A" w:rsidP="00AA562A">
      <w:pPr>
        <w:spacing w:line="320" w:lineRule="atLeast"/>
        <w:rPr>
          <w:sz w:val="22"/>
          <w:szCs w:val="22"/>
          <w:lang w:val="en-GB"/>
        </w:rPr>
      </w:pPr>
    </w:p>
    <w:p w:rsidR="0004037A" w:rsidRPr="0004037A" w:rsidRDefault="0004037A" w:rsidP="0004037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 w:rsidRPr="0004037A">
        <w:rPr>
          <w:sz w:val="22"/>
          <w:szCs w:val="22"/>
          <w:lang w:val="en-GB"/>
        </w:rPr>
        <w:t>Timisoara, 18 September 2014: “</w:t>
      </w:r>
      <w:r w:rsidRPr="0004037A">
        <w:rPr>
          <w:sz w:val="22"/>
          <w:szCs w:val="22"/>
          <w:lang w:val="en-GB"/>
        </w:rPr>
        <w:t>Social media and citizen participation: new</w:t>
      </w:r>
      <w:r w:rsidRPr="0004037A">
        <w:rPr>
          <w:sz w:val="22"/>
          <w:szCs w:val="22"/>
          <w:lang w:val="en-GB"/>
        </w:rPr>
        <w:t xml:space="preserve"> </w:t>
      </w:r>
      <w:r w:rsidRPr="0004037A">
        <w:rPr>
          <w:sz w:val="22"/>
          <w:szCs w:val="22"/>
          <w:lang w:val="en-GB"/>
        </w:rPr>
        <w:t>challenges for research.</w:t>
      </w:r>
      <w:r w:rsidRPr="0004037A">
        <w:rPr>
          <w:sz w:val="22"/>
          <w:szCs w:val="22"/>
          <w:lang w:val="en-GB"/>
        </w:rPr>
        <w:t>”</w:t>
      </w:r>
      <w:r w:rsidRPr="0004037A">
        <w:rPr>
          <w:sz w:val="22"/>
          <w:szCs w:val="22"/>
          <w:lang w:val="en-GB"/>
        </w:rPr>
        <w:t xml:space="preserve"> Keynote </w:t>
      </w:r>
      <w:r w:rsidRPr="0004037A">
        <w:rPr>
          <w:sz w:val="22"/>
          <w:szCs w:val="22"/>
          <w:lang w:val="en-GB"/>
        </w:rPr>
        <w:t xml:space="preserve">speech at the conference </w:t>
      </w:r>
      <w:r w:rsidRPr="0004037A">
        <w:rPr>
          <w:sz w:val="22"/>
          <w:szCs w:val="22"/>
          <w:lang w:val="en-GB"/>
        </w:rPr>
        <w:t>Social</w:t>
      </w:r>
      <w:r w:rsidRPr="0004037A">
        <w:t xml:space="preserve"> </w:t>
      </w:r>
      <w:r w:rsidRPr="0004037A">
        <w:rPr>
          <w:sz w:val="22"/>
          <w:szCs w:val="22"/>
          <w:lang w:val="en-GB"/>
        </w:rPr>
        <w:t>Media in Academia: Research and Teaching (SMART</w:t>
      </w:r>
      <w:r>
        <w:rPr>
          <w:sz w:val="22"/>
          <w:szCs w:val="22"/>
          <w:lang w:val="en-GB"/>
        </w:rPr>
        <w:t xml:space="preserve"> 2014)</w:t>
      </w:r>
    </w:p>
    <w:p w:rsidR="009367C2" w:rsidRDefault="00AA562A" w:rsidP="00AA562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Tirana, 12 June 2014: “</w:t>
      </w:r>
      <w:r w:rsidRPr="00AA562A">
        <w:rPr>
          <w:sz w:val="22"/>
          <w:szCs w:val="22"/>
          <w:lang w:val="en-GB"/>
        </w:rPr>
        <w:t>Media and journalism in South East Europe – Captured by particular interests or turning to serve the public</w:t>
      </w:r>
      <w:r>
        <w:rPr>
          <w:sz w:val="22"/>
          <w:szCs w:val="22"/>
          <w:lang w:val="en-GB"/>
        </w:rPr>
        <w:t xml:space="preserve">?”, conference organised by </w:t>
      </w:r>
      <w:r w:rsidRPr="00AA562A">
        <w:rPr>
          <w:sz w:val="22"/>
          <w:szCs w:val="22"/>
          <w:lang w:val="en-GB"/>
        </w:rPr>
        <w:t>South East European Media Observatory</w:t>
      </w:r>
      <w:r>
        <w:rPr>
          <w:sz w:val="22"/>
          <w:szCs w:val="22"/>
          <w:lang w:val="en-GB"/>
        </w:rPr>
        <w:t>; invited presentation on media ownership in CEE</w:t>
      </w:r>
    </w:p>
    <w:p w:rsidR="00AA562A" w:rsidRDefault="009367C2" w:rsidP="009367C2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10-14 February 2014: Erasmus Teaching Programme at the </w:t>
      </w:r>
      <w:r w:rsidRPr="009367C2">
        <w:rPr>
          <w:sz w:val="22"/>
          <w:szCs w:val="22"/>
          <w:lang w:val="en-GB"/>
        </w:rPr>
        <w:t xml:space="preserve">Department of Communication, University of </w:t>
      </w:r>
      <w:proofErr w:type="spellStart"/>
      <w:r w:rsidRPr="009367C2">
        <w:rPr>
          <w:sz w:val="22"/>
          <w:szCs w:val="22"/>
          <w:lang w:val="en-GB"/>
        </w:rPr>
        <w:t>Jyväskylä</w:t>
      </w:r>
      <w:proofErr w:type="spellEnd"/>
      <w:r>
        <w:rPr>
          <w:sz w:val="22"/>
          <w:szCs w:val="22"/>
          <w:lang w:val="en-GB"/>
        </w:rPr>
        <w:t xml:space="preserve"> (series of 4 </w:t>
      </w:r>
      <w:r w:rsidR="005905A5">
        <w:rPr>
          <w:sz w:val="22"/>
          <w:szCs w:val="22"/>
          <w:lang w:val="en-GB"/>
        </w:rPr>
        <w:t xml:space="preserve">invited </w:t>
      </w:r>
      <w:r>
        <w:rPr>
          <w:sz w:val="22"/>
          <w:szCs w:val="22"/>
          <w:lang w:val="en-GB"/>
        </w:rPr>
        <w:t>lectures)</w:t>
      </w:r>
    </w:p>
    <w:p w:rsidR="00AA562A" w:rsidRDefault="00AA562A" w:rsidP="00AA562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Vienna, 4 October 2013: keynote speaker at the conference “</w:t>
      </w:r>
      <w:r w:rsidRPr="00AA562A">
        <w:rPr>
          <w:sz w:val="22"/>
          <w:szCs w:val="22"/>
          <w:lang w:val="en-GB"/>
        </w:rPr>
        <w:t xml:space="preserve">Transnational and Transcultural Communication Research in Central and Eastern Europe: Trends, Developments, Debates“, </w:t>
      </w:r>
      <w:r>
        <w:rPr>
          <w:sz w:val="22"/>
          <w:szCs w:val="22"/>
          <w:lang w:val="en-GB"/>
        </w:rPr>
        <w:t>organized by</w:t>
      </w:r>
      <w:r w:rsidRPr="00AA562A">
        <w:rPr>
          <w:sz w:val="22"/>
          <w:szCs w:val="22"/>
          <w:lang w:val="en-GB"/>
        </w:rPr>
        <w:t xml:space="preserve"> German Communication Association (</w:t>
      </w:r>
      <w:proofErr w:type="spellStart"/>
      <w:r w:rsidRPr="00AA562A">
        <w:rPr>
          <w:sz w:val="22"/>
          <w:szCs w:val="22"/>
          <w:lang w:val="en-GB"/>
        </w:rPr>
        <w:t>DGPuK</w:t>
      </w:r>
      <w:proofErr w:type="spellEnd"/>
      <w:r w:rsidRPr="00AA562A">
        <w:rPr>
          <w:sz w:val="22"/>
          <w:szCs w:val="22"/>
          <w:lang w:val="en-GB"/>
        </w:rPr>
        <w:t>)</w:t>
      </w:r>
    </w:p>
    <w:p w:rsidR="00AA562A" w:rsidRPr="00026C85" w:rsidRDefault="00AA562A" w:rsidP="00AA562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proofErr w:type="spellStart"/>
      <w:r w:rsidRPr="00026C85">
        <w:rPr>
          <w:sz w:val="22"/>
          <w:szCs w:val="22"/>
          <w:lang w:val="en-GB"/>
        </w:rPr>
        <w:t>Tal</w:t>
      </w:r>
      <w:r>
        <w:rPr>
          <w:sz w:val="22"/>
          <w:szCs w:val="22"/>
          <w:lang w:val="en-GB"/>
        </w:rPr>
        <w:t>l</w:t>
      </w:r>
      <w:r w:rsidRPr="00026C85">
        <w:rPr>
          <w:sz w:val="22"/>
          <w:szCs w:val="22"/>
          <w:lang w:val="en-GB"/>
        </w:rPr>
        <w:t>in</w:t>
      </w:r>
      <w:proofErr w:type="spellEnd"/>
      <w:r>
        <w:rPr>
          <w:sz w:val="22"/>
          <w:szCs w:val="22"/>
          <w:lang w:val="en-GB"/>
        </w:rPr>
        <w:t>,</w:t>
      </w:r>
      <w:r w:rsidRPr="00026C85">
        <w:rPr>
          <w:sz w:val="22"/>
          <w:szCs w:val="22"/>
          <w:lang w:val="en-GB"/>
        </w:rPr>
        <w:t xml:space="preserve"> 17 May 2012: </w:t>
      </w:r>
      <w:r>
        <w:rPr>
          <w:sz w:val="22"/>
          <w:szCs w:val="22"/>
          <w:lang w:val="en-GB"/>
        </w:rPr>
        <w:t xml:space="preserve">keynote speaker at the </w:t>
      </w:r>
      <w:r w:rsidRPr="00026C85">
        <w:rPr>
          <w:sz w:val="22"/>
          <w:szCs w:val="22"/>
          <w:lang w:val="en-GB"/>
        </w:rPr>
        <w:t xml:space="preserve">seminar “Quo Vadis, Estonian Journalism?“, University of </w:t>
      </w:r>
      <w:proofErr w:type="spellStart"/>
      <w:r>
        <w:rPr>
          <w:sz w:val="22"/>
          <w:szCs w:val="22"/>
          <w:lang w:val="en-GB"/>
        </w:rPr>
        <w:t>Tallin</w:t>
      </w:r>
      <w:proofErr w:type="spellEnd"/>
      <w:r>
        <w:rPr>
          <w:sz w:val="22"/>
          <w:szCs w:val="22"/>
          <w:lang w:val="en-GB"/>
        </w:rPr>
        <w:t>, Estonia</w:t>
      </w:r>
    </w:p>
    <w:p w:rsidR="00AA562A" w:rsidRPr="00026C85" w:rsidRDefault="00AA562A" w:rsidP="00AA562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Ochrid</w:t>
      </w:r>
      <w:proofErr w:type="spellEnd"/>
      <w:r>
        <w:rPr>
          <w:sz w:val="22"/>
          <w:szCs w:val="22"/>
          <w:lang w:val="en-GB"/>
        </w:rPr>
        <w:t>,</w:t>
      </w:r>
      <w:r w:rsidRPr="00026C8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4</w:t>
      </w:r>
      <w:r w:rsidRPr="00026C85">
        <w:rPr>
          <w:sz w:val="22"/>
          <w:szCs w:val="22"/>
          <w:lang w:val="en-GB"/>
        </w:rPr>
        <w:t xml:space="preserve"> April 2012: “Culture of debating, freedom of expression and independent media”, </w:t>
      </w:r>
      <w:r>
        <w:rPr>
          <w:sz w:val="22"/>
          <w:szCs w:val="22"/>
          <w:lang w:val="en-GB"/>
        </w:rPr>
        <w:t>seminar organised by People2People Programme of the EC</w:t>
      </w:r>
      <w:r w:rsidRPr="00026C85">
        <w:rPr>
          <w:sz w:val="22"/>
          <w:szCs w:val="22"/>
          <w:lang w:val="en-GB"/>
        </w:rPr>
        <w:t xml:space="preserve"> (invited p</w:t>
      </w:r>
      <w:r>
        <w:rPr>
          <w:sz w:val="22"/>
          <w:szCs w:val="22"/>
          <w:lang w:val="en-GB"/>
        </w:rPr>
        <w:t>resentation</w:t>
      </w:r>
      <w:r w:rsidRPr="00026C85">
        <w:rPr>
          <w:sz w:val="22"/>
          <w:szCs w:val="22"/>
          <w:lang w:val="en-GB"/>
        </w:rPr>
        <w:t>)</w:t>
      </w:r>
    </w:p>
    <w:p w:rsidR="00AA562A" w:rsidRPr="00026C85" w:rsidRDefault="00AA562A" w:rsidP="00AA562A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Kaunas,</w:t>
      </w:r>
      <w:r w:rsidRPr="00026C85">
        <w:rPr>
          <w:sz w:val="22"/>
          <w:szCs w:val="22"/>
          <w:lang w:val="en-GB"/>
        </w:rPr>
        <w:t xml:space="preserve"> 14 October 2011: “Between Adoption and Adaptation: Contemporary Perspectives on Journalism and Media Change in Central Europe”, K</w:t>
      </w:r>
      <w:r w:rsidR="005905A5">
        <w:rPr>
          <w:sz w:val="22"/>
          <w:szCs w:val="22"/>
          <w:lang w:val="en-GB"/>
        </w:rPr>
        <w:t>aunas, Lithuania (invited paper</w:t>
      </w:r>
      <w:r w:rsidRPr="00026C85">
        <w:rPr>
          <w:sz w:val="22"/>
          <w:szCs w:val="22"/>
          <w:lang w:val="en-GB"/>
        </w:rPr>
        <w:t>)</w:t>
      </w:r>
    </w:p>
    <w:p w:rsidR="00026C85" w:rsidRPr="00026C85" w:rsidRDefault="00AA562A" w:rsidP="00026C85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Prague, </w:t>
      </w:r>
      <w:r w:rsidR="00026C85" w:rsidRPr="00026C85">
        <w:rPr>
          <w:sz w:val="22"/>
          <w:szCs w:val="22"/>
          <w:lang w:val="en-GB"/>
        </w:rPr>
        <w:t xml:space="preserve">12 April 2011: “Colloquium of Czech and British Journalists”, </w:t>
      </w:r>
      <w:r w:rsidR="009367C2">
        <w:rPr>
          <w:sz w:val="22"/>
          <w:szCs w:val="22"/>
          <w:lang w:val="en-GB"/>
        </w:rPr>
        <w:t xml:space="preserve">organized by the Czech Syndicate of Journalists and the Ministry of Foreign Affairs </w:t>
      </w:r>
      <w:r w:rsidR="00026C85" w:rsidRPr="00026C85">
        <w:rPr>
          <w:sz w:val="22"/>
          <w:szCs w:val="22"/>
          <w:lang w:val="en-GB"/>
        </w:rPr>
        <w:t>(invited</w:t>
      </w:r>
      <w:r w:rsidR="009367C2">
        <w:rPr>
          <w:sz w:val="22"/>
          <w:szCs w:val="22"/>
          <w:lang w:val="en-GB"/>
        </w:rPr>
        <w:t xml:space="preserve"> presentation</w:t>
      </w:r>
      <w:r w:rsidR="00026C85" w:rsidRPr="00026C85">
        <w:rPr>
          <w:sz w:val="22"/>
          <w:szCs w:val="22"/>
          <w:lang w:val="en-GB"/>
        </w:rPr>
        <w:t>)</w:t>
      </w:r>
    </w:p>
    <w:p w:rsidR="00026C85" w:rsidRPr="00026C85" w:rsidRDefault="009367C2" w:rsidP="00026C85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Oxford, </w:t>
      </w:r>
      <w:r w:rsidR="00026C85" w:rsidRPr="00026C85">
        <w:rPr>
          <w:sz w:val="22"/>
          <w:szCs w:val="22"/>
          <w:lang w:val="en-GB"/>
        </w:rPr>
        <w:t xml:space="preserve">23 February 2011: </w:t>
      </w:r>
      <w:r>
        <w:rPr>
          <w:sz w:val="22"/>
          <w:szCs w:val="22"/>
          <w:lang w:val="en-GB"/>
        </w:rPr>
        <w:t>“</w:t>
      </w:r>
      <w:r w:rsidR="00026C85" w:rsidRPr="00026C85">
        <w:rPr>
          <w:sz w:val="22"/>
          <w:szCs w:val="22"/>
          <w:lang w:val="en-GB"/>
        </w:rPr>
        <w:t>Semi</w:t>
      </w:r>
      <w:r>
        <w:rPr>
          <w:sz w:val="22"/>
          <w:szCs w:val="22"/>
          <w:lang w:val="en-GB"/>
        </w:rPr>
        <w:t xml:space="preserve">nar Series”, </w:t>
      </w:r>
      <w:r w:rsidRPr="00026C85">
        <w:rPr>
          <w:sz w:val="22"/>
          <w:szCs w:val="22"/>
          <w:lang w:val="en-GB"/>
        </w:rPr>
        <w:t xml:space="preserve">Reuters Institute for the Study of Journalism </w:t>
      </w:r>
      <w:r>
        <w:rPr>
          <w:sz w:val="22"/>
          <w:szCs w:val="22"/>
          <w:lang w:val="en-GB"/>
        </w:rPr>
        <w:t>(invited presentation</w:t>
      </w:r>
      <w:r w:rsidR="00026C85" w:rsidRPr="00026C85">
        <w:rPr>
          <w:sz w:val="22"/>
          <w:szCs w:val="22"/>
          <w:lang w:val="en-GB"/>
        </w:rPr>
        <w:t>)</w:t>
      </w:r>
    </w:p>
    <w:p w:rsidR="00026C85" w:rsidRPr="00026C85" w:rsidRDefault="009367C2" w:rsidP="00026C85">
      <w:pPr>
        <w:numPr>
          <w:ilvl w:val="0"/>
          <w:numId w:val="22"/>
        </w:numPr>
        <w:spacing w:line="32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Loughborough, </w:t>
      </w:r>
      <w:r w:rsidR="00026C85" w:rsidRPr="00026C85">
        <w:rPr>
          <w:sz w:val="22"/>
          <w:szCs w:val="22"/>
          <w:lang w:val="en-GB"/>
        </w:rPr>
        <w:t>2 December 2009: “Between a rock and a hard place? Market concentration, local ownership and media autonomy in the Czech Republic” (invited lecture, Loughborough University, Department of Social Sciences)</w:t>
      </w:r>
    </w:p>
    <w:p w:rsidR="00026C85" w:rsidRPr="009367C2" w:rsidRDefault="00026C85" w:rsidP="009367C2">
      <w:pPr>
        <w:spacing w:line="320" w:lineRule="atLeast"/>
        <w:ind w:left="360"/>
        <w:rPr>
          <w:sz w:val="22"/>
          <w:szCs w:val="22"/>
          <w:lang w:val="en-GB"/>
        </w:rPr>
      </w:pPr>
    </w:p>
    <w:p w:rsidR="00C53EF1" w:rsidRDefault="00C53EF1" w:rsidP="006F2245">
      <w:pPr>
        <w:spacing w:line="320" w:lineRule="atLeast"/>
        <w:rPr>
          <w:b/>
          <w:bCs/>
          <w:sz w:val="22"/>
          <w:szCs w:val="22"/>
          <w:lang w:val="en-GB"/>
        </w:rPr>
      </w:pPr>
    </w:p>
    <w:p w:rsidR="00AF6184" w:rsidRPr="00AC7BE4" w:rsidRDefault="00AF6184" w:rsidP="006F2245">
      <w:pPr>
        <w:spacing w:line="320" w:lineRule="atLeas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Selected publications: </w:t>
      </w:r>
    </w:p>
    <w:p w:rsidR="00130108" w:rsidRDefault="00130108" w:rsidP="006F2245">
      <w:pPr>
        <w:spacing w:line="320" w:lineRule="atLeast"/>
        <w:rPr>
          <w:sz w:val="22"/>
          <w:szCs w:val="22"/>
          <w:lang w:val="en-GB"/>
        </w:rPr>
      </w:pPr>
    </w:p>
    <w:p w:rsidR="0004037A" w:rsidRDefault="000C6B4B" w:rsidP="006F2245">
      <w:pPr>
        <w:spacing w:line="320" w:lineRule="atLeast"/>
        <w:rPr>
          <w:sz w:val="22"/>
          <w:szCs w:val="22"/>
          <w:u w:val="single"/>
          <w:lang w:val="en-GB"/>
        </w:rPr>
      </w:pPr>
      <w:r w:rsidRPr="000C6B4B">
        <w:rPr>
          <w:sz w:val="22"/>
          <w:szCs w:val="22"/>
          <w:u w:val="single"/>
          <w:lang w:val="en-GB"/>
        </w:rPr>
        <w:t>Journal articles</w:t>
      </w:r>
    </w:p>
    <w:p w:rsidR="0004037A" w:rsidRPr="0004037A" w:rsidRDefault="0004037A" w:rsidP="0004037A">
      <w:pPr>
        <w:spacing w:line="320" w:lineRule="atLeast"/>
        <w:ind w:firstLine="405"/>
        <w:rPr>
          <w:i/>
          <w:sz w:val="22"/>
          <w:szCs w:val="22"/>
          <w:lang w:val="en-GB"/>
        </w:rPr>
      </w:pPr>
      <w:r w:rsidRPr="0004037A">
        <w:rPr>
          <w:i/>
          <w:sz w:val="22"/>
          <w:szCs w:val="22"/>
          <w:lang w:val="en-GB"/>
        </w:rPr>
        <w:t>Journals with Impact Factor</w:t>
      </w:r>
    </w:p>
    <w:p w:rsidR="000C6B4B" w:rsidRPr="000C6B4B" w:rsidRDefault="000C6B4B" w:rsidP="006F2245">
      <w:pPr>
        <w:spacing w:line="320" w:lineRule="atLeast"/>
        <w:rPr>
          <w:sz w:val="22"/>
          <w:szCs w:val="22"/>
          <w:lang w:val="en-GB"/>
        </w:rPr>
      </w:pPr>
    </w:p>
    <w:p w:rsidR="0004037A" w:rsidRPr="0004037A" w:rsidRDefault="0004037A" w:rsidP="0004037A">
      <w:pPr>
        <w:numPr>
          <w:ilvl w:val="0"/>
          <w:numId w:val="18"/>
        </w:numPr>
        <w:spacing w:line="320" w:lineRule="atLeast"/>
        <w:rPr>
          <w:iCs/>
          <w:sz w:val="22"/>
          <w:szCs w:val="22"/>
        </w:rPr>
      </w:pPr>
      <w:proofErr w:type="spellStart"/>
      <w:r w:rsidRPr="0004037A">
        <w:rPr>
          <w:iCs/>
          <w:sz w:val="22"/>
          <w:szCs w:val="22"/>
        </w:rPr>
        <w:t>Lilleker</w:t>
      </w:r>
      <w:proofErr w:type="spellEnd"/>
      <w:r w:rsidRPr="0004037A">
        <w:rPr>
          <w:iCs/>
          <w:sz w:val="22"/>
          <w:szCs w:val="22"/>
        </w:rPr>
        <w:t xml:space="preserve">, D.; </w:t>
      </w:r>
      <w:proofErr w:type="spellStart"/>
      <w:r w:rsidRPr="0004037A">
        <w:rPr>
          <w:iCs/>
          <w:sz w:val="22"/>
          <w:szCs w:val="22"/>
        </w:rPr>
        <w:t>Tenscher</w:t>
      </w:r>
      <w:proofErr w:type="spellEnd"/>
      <w:r w:rsidRPr="0004037A">
        <w:rPr>
          <w:iCs/>
          <w:sz w:val="22"/>
          <w:szCs w:val="22"/>
        </w:rPr>
        <w:t xml:space="preserve">, J.; </w:t>
      </w: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(</w:t>
      </w:r>
      <w:proofErr w:type="spellStart"/>
      <w:r w:rsidRPr="0004037A">
        <w:rPr>
          <w:iCs/>
          <w:sz w:val="22"/>
          <w:szCs w:val="22"/>
        </w:rPr>
        <w:t>forthcoming</w:t>
      </w:r>
      <w:proofErr w:type="spellEnd"/>
      <w:r w:rsidRPr="0004037A">
        <w:rPr>
          <w:iCs/>
          <w:sz w:val="22"/>
          <w:szCs w:val="22"/>
        </w:rPr>
        <w:t xml:space="preserve">) </w:t>
      </w:r>
      <w:proofErr w:type="spellStart"/>
      <w:r w:rsidRPr="0004037A">
        <w:rPr>
          <w:iCs/>
          <w:sz w:val="22"/>
          <w:szCs w:val="22"/>
        </w:rPr>
        <w:t>Towards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hypermedia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campaigning</w:t>
      </w:r>
      <w:proofErr w:type="spellEnd"/>
      <w:r w:rsidRPr="0004037A">
        <w:rPr>
          <w:iCs/>
          <w:sz w:val="22"/>
          <w:szCs w:val="22"/>
        </w:rPr>
        <w:t xml:space="preserve">? </w:t>
      </w:r>
      <w:proofErr w:type="spellStart"/>
      <w:r w:rsidRPr="0004037A">
        <w:rPr>
          <w:iCs/>
          <w:sz w:val="22"/>
          <w:szCs w:val="22"/>
        </w:rPr>
        <w:t>Perceptions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of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new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media’s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importance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for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campaigning</w:t>
      </w:r>
      <w:proofErr w:type="spellEnd"/>
      <w:r w:rsidRPr="0004037A">
        <w:rPr>
          <w:iCs/>
          <w:sz w:val="22"/>
          <w:szCs w:val="22"/>
        </w:rPr>
        <w:t xml:space="preserve"> by party </w:t>
      </w:r>
      <w:proofErr w:type="spellStart"/>
      <w:r w:rsidRPr="0004037A">
        <w:rPr>
          <w:iCs/>
          <w:sz w:val="22"/>
          <w:szCs w:val="22"/>
        </w:rPr>
        <w:t>strategists</w:t>
      </w:r>
      <w:proofErr w:type="spellEnd"/>
      <w:r w:rsidRPr="0004037A">
        <w:rPr>
          <w:iCs/>
          <w:sz w:val="22"/>
          <w:szCs w:val="22"/>
        </w:rPr>
        <w:t xml:space="preserve"> in </w:t>
      </w:r>
      <w:proofErr w:type="spellStart"/>
      <w:r w:rsidRPr="0004037A">
        <w:rPr>
          <w:iCs/>
          <w:sz w:val="22"/>
          <w:szCs w:val="22"/>
        </w:rPr>
        <w:t>comparative</w:t>
      </w:r>
      <w:proofErr w:type="spellEnd"/>
      <w:r w:rsidRPr="0004037A">
        <w:rPr>
          <w:iCs/>
          <w:sz w:val="22"/>
          <w:szCs w:val="22"/>
        </w:rPr>
        <w:t xml:space="preserve"> </w:t>
      </w:r>
      <w:proofErr w:type="spellStart"/>
      <w:r w:rsidRPr="0004037A">
        <w:rPr>
          <w:iCs/>
          <w:sz w:val="22"/>
          <w:szCs w:val="22"/>
        </w:rPr>
        <w:t>perspective</w:t>
      </w:r>
      <w:proofErr w:type="spellEnd"/>
      <w:r>
        <w:rPr>
          <w:iCs/>
          <w:sz w:val="22"/>
          <w:szCs w:val="22"/>
        </w:rPr>
        <w:t xml:space="preserve">. </w:t>
      </w:r>
      <w:proofErr w:type="spellStart"/>
      <w:r w:rsidR="00854448">
        <w:rPr>
          <w:iCs/>
          <w:sz w:val="22"/>
          <w:szCs w:val="22"/>
        </w:rPr>
        <w:t>Accepted</w:t>
      </w:r>
      <w:proofErr w:type="spellEnd"/>
      <w:r w:rsidR="00854448">
        <w:rPr>
          <w:iCs/>
          <w:sz w:val="22"/>
          <w:szCs w:val="22"/>
        </w:rPr>
        <w:t xml:space="preserve"> </w:t>
      </w:r>
      <w:proofErr w:type="spellStart"/>
      <w:r w:rsidR="00854448">
        <w:rPr>
          <w:iCs/>
          <w:sz w:val="22"/>
          <w:szCs w:val="22"/>
        </w:rPr>
        <w:t>for</w:t>
      </w:r>
      <w:proofErr w:type="spellEnd"/>
      <w:r w:rsidR="00854448">
        <w:rPr>
          <w:iCs/>
          <w:sz w:val="22"/>
          <w:szCs w:val="22"/>
        </w:rPr>
        <w:t xml:space="preserve"> </w:t>
      </w:r>
      <w:proofErr w:type="spellStart"/>
      <w:r w:rsidR="00854448">
        <w:rPr>
          <w:iCs/>
          <w:sz w:val="22"/>
          <w:szCs w:val="22"/>
        </w:rPr>
        <w:t>publication</w:t>
      </w:r>
      <w:proofErr w:type="spellEnd"/>
      <w:r w:rsidR="00854448">
        <w:rPr>
          <w:iCs/>
          <w:sz w:val="22"/>
          <w:szCs w:val="22"/>
        </w:rPr>
        <w:t xml:space="preserve"> in </w:t>
      </w:r>
      <w:proofErr w:type="spellStart"/>
      <w:r w:rsidR="00854448" w:rsidRPr="00854448">
        <w:rPr>
          <w:i/>
          <w:iCs/>
          <w:sz w:val="22"/>
          <w:szCs w:val="22"/>
        </w:rPr>
        <w:t>Information</w:t>
      </w:r>
      <w:proofErr w:type="spellEnd"/>
      <w:r w:rsidR="00854448" w:rsidRPr="00854448">
        <w:rPr>
          <w:i/>
          <w:iCs/>
          <w:sz w:val="22"/>
          <w:szCs w:val="22"/>
        </w:rPr>
        <w:t xml:space="preserve">, </w:t>
      </w:r>
      <w:proofErr w:type="spellStart"/>
      <w:r w:rsidR="00854448" w:rsidRPr="00854448">
        <w:rPr>
          <w:i/>
          <w:iCs/>
          <w:sz w:val="22"/>
          <w:szCs w:val="22"/>
        </w:rPr>
        <w:t>Communication</w:t>
      </w:r>
      <w:proofErr w:type="spellEnd"/>
      <w:r w:rsidR="00854448" w:rsidRPr="00854448">
        <w:rPr>
          <w:i/>
          <w:iCs/>
          <w:sz w:val="22"/>
          <w:szCs w:val="22"/>
        </w:rPr>
        <w:t xml:space="preserve"> </w:t>
      </w:r>
      <w:r w:rsidR="00854448" w:rsidRPr="00854448">
        <w:rPr>
          <w:i/>
          <w:iCs/>
          <w:sz w:val="22"/>
          <w:szCs w:val="22"/>
          <w:lang w:val="en-GB"/>
        </w:rPr>
        <w:t>&amp;</w:t>
      </w:r>
      <w:r w:rsidR="00854448" w:rsidRPr="00854448">
        <w:rPr>
          <w:i/>
          <w:iCs/>
          <w:sz w:val="22"/>
          <w:szCs w:val="22"/>
        </w:rPr>
        <w:t xml:space="preserve"> Society</w:t>
      </w:r>
      <w:r w:rsidR="00854448">
        <w:rPr>
          <w:iCs/>
          <w:sz w:val="22"/>
          <w:szCs w:val="22"/>
        </w:rPr>
        <w:t xml:space="preserve"> (</w:t>
      </w:r>
      <w:proofErr w:type="spellStart"/>
      <w:r w:rsidR="00854448">
        <w:rPr>
          <w:iCs/>
          <w:sz w:val="22"/>
          <w:szCs w:val="22"/>
        </w:rPr>
        <w:t>forthcoming</w:t>
      </w:r>
      <w:proofErr w:type="spellEnd"/>
      <w:r w:rsidR="00854448">
        <w:rPr>
          <w:iCs/>
          <w:sz w:val="22"/>
          <w:szCs w:val="22"/>
        </w:rPr>
        <w:t xml:space="preserve"> in 2015)</w:t>
      </w:r>
    </w:p>
    <w:p w:rsidR="000C6B4B" w:rsidRPr="000C6B4B" w:rsidRDefault="00854448" w:rsidP="000C6B4B">
      <w:pPr>
        <w:numPr>
          <w:ilvl w:val="0"/>
          <w:numId w:val="18"/>
        </w:numPr>
        <w:spacing w:line="320" w:lineRule="atLeast"/>
        <w:rPr>
          <w:iCs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="000C6B4B" w:rsidRPr="000C6B4B">
        <w:rPr>
          <w:sz w:val="22"/>
          <w:szCs w:val="22"/>
        </w:rPr>
        <w:t xml:space="preserve">; </w:t>
      </w:r>
      <w:proofErr w:type="spellStart"/>
      <w:r w:rsidR="000C6B4B" w:rsidRPr="000C6B4B">
        <w:rPr>
          <w:sz w:val="22"/>
          <w:szCs w:val="22"/>
        </w:rPr>
        <w:t>Örnebring</w:t>
      </w:r>
      <w:proofErr w:type="spellEnd"/>
      <w:r w:rsidR="000C6B4B" w:rsidRPr="000C6B4B">
        <w:rPr>
          <w:sz w:val="22"/>
          <w:szCs w:val="22"/>
        </w:rPr>
        <w:t xml:space="preserve">, H. (2013) </w:t>
      </w:r>
      <w:proofErr w:type="spellStart"/>
      <w:r w:rsidR="000C6B4B" w:rsidRPr="000C6B4B">
        <w:rPr>
          <w:sz w:val="22"/>
          <w:szCs w:val="22"/>
        </w:rPr>
        <w:t>Investigative</w:t>
      </w:r>
      <w:proofErr w:type="spellEnd"/>
      <w:r w:rsidR="000C6B4B" w:rsidRPr="000C6B4B">
        <w:rPr>
          <w:sz w:val="22"/>
          <w:szCs w:val="22"/>
        </w:rPr>
        <w:t xml:space="preserve"> </w:t>
      </w:r>
      <w:proofErr w:type="spellStart"/>
      <w:r w:rsidR="000C6B4B" w:rsidRPr="000C6B4B">
        <w:rPr>
          <w:sz w:val="22"/>
          <w:szCs w:val="22"/>
        </w:rPr>
        <w:t>journalism</w:t>
      </w:r>
      <w:proofErr w:type="spellEnd"/>
      <w:r w:rsidR="000C6B4B" w:rsidRPr="000C6B4B">
        <w:rPr>
          <w:sz w:val="22"/>
          <w:szCs w:val="22"/>
        </w:rPr>
        <w:t xml:space="preserve"> in </w:t>
      </w:r>
      <w:proofErr w:type="spellStart"/>
      <w:r w:rsidR="000C6B4B" w:rsidRPr="000C6B4B">
        <w:rPr>
          <w:sz w:val="22"/>
          <w:szCs w:val="22"/>
        </w:rPr>
        <w:t>Central</w:t>
      </w:r>
      <w:proofErr w:type="spellEnd"/>
      <w:r w:rsidR="000C6B4B" w:rsidRPr="000C6B4B">
        <w:rPr>
          <w:sz w:val="22"/>
          <w:szCs w:val="22"/>
        </w:rPr>
        <w:t xml:space="preserve"> and </w:t>
      </w:r>
      <w:proofErr w:type="spellStart"/>
      <w:r w:rsidR="000C6B4B" w:rsidRPr="000C6B4B">
        <w:rPr>
          <w:sz w:val="22"/>
          <w:szCs w:val="22"/>
        </w:rPr>
        <w:t>Eastern</w:t>
      </w:r>
      <w:proofErr w:type="spellEnd"/>
      <w:r w:rsidR="000C6B4B" w:rsidRPr="000C6B4B">
        <w:rPr>
          <w:sz w:val="22"/>
          <w:szCs w:val="22"/>
        </w:rPr>
        <w:t xml:space="preserve"> </w:t>
      </w:r>
      <w:proofErr w:type="spellStart"/>
      <w:r w:rsidR="000C6B4B" w:rsidRPr="000C6B4B">
        <w:rPr>
          <w:sz w:val="22"/>
          <w:szCs w:val="22"/>
        </w:rPr>
        <w:t>Europe</w:t>
      </w:r>
      <w:proofErr w:type="spellEnd"/>
      <w:r w:rsidR="000C6B4B" w:rsidRPr="000C6B4B">
        <w:rPr>
          <w:sz w:val="22"/>
          <w:szCs w:val="22"/>
        </w:rPr>
        <w:t xml:space="preserve">: Autonomy, Business </w:t>
      </w:r>
      <w:proofErr w:type="spellStart"/>
      <w:r w:rsidR="000C6B4B" w:rsidRPr="000C6B4B">
        <w:rPr>
          <w:sz w:val="22"/>
          <w:szCs w:val="22"/>
        </w:rPr>
        <w:t>Models</w:t>
      </w:r>
      <w:proofErr w:type="spellEnd"/>
      <w:r w:rsidR="000C6B4B" w:rsidRPr="000C6B4B">
        <w:rPr>
          <w:sz w:val="22"/>
          <w:szCs w:val="22"/>
        </w:rPr>
        <w:t xml:space="preserve"> and </w:t>
      </w:r>
      <w:proofErr w:type="spellStart"/>
      <w:r w:rsidR="000C6B4B" w:rsidRPr="000C6B4B">
        <w:rPr>
          <w:sz w:val="22"/>
          <w:szCs w:val="22"/>
        </w:rPr>
        <w:t>Democratic</w:t>
      </w:r>
      <w:proofErr w:type="spellEnd"/>
      <w:r w:rsidR="000C6B4B" w:rsidRPr="000C6B4B">
        <w:rPr>
          <w:sz w:val="22"/>
          <w:szCs w:val="22"/>
        </w:rPr>
        <w:t xml:space="preserve"> </w:t>
      </w:r>
      <w:proofErr w:type="spellStart"/>
      <w:r w:rsidR="000C6B4B" w:rsidRPr="000C6B4B">
        <w:rPr>
          <w:sz w:val="22"/>
          <w:szCs w:val="22"/>
        </w:rPr>
        <w:t>Roles</w:t>
      </w:r>
      <w:proofErr w:type="spellEnd"/>
      <w:r w:rsidR="000C6B4B" w:rsidRPr="000C6B4B">
        <w:rPr>
          <w:sz w:val="22"/>
          <w:szCs w:val="22"/>
        </w:rPr>
        <w:t xml:space="preserve">. </w:t>
      </w:r>
      <w:r w:rsidR="000C6B4B" w:rsidRPr="000C6B4B">
        <w:rPr>
          <w:i/>
          <w:iCs/>
          <w:sz w:val="22"/>
          <w:szCs w:val="22"/>
        </w:rPr>
        <w:t xml:space="preserve">International </w:t>
      </w:r>
      <w:proofErr w:type="spellStart"/>
      <w:r w:rsidR="000C6B4B" w:rsidRPr="000C6B4B">
        <w:rPr>
          <w:i/>
          <w:iCs/>
          <w:sz w:val="22"/>
          <w:szCs w:val="22"/>
        </w:rPr>
        <w:t>Journal</w:t>
      </w:r>
      <w:proofErr w:type="spellEnd"/>
      <w:r w:rsidR="000C6B4B" w:rsidRPr="000C6B4B">
        <w:rPr>
          <w:i/>
          <w:iCs/>
          <w:sz w:val="22"/>
          <w:szCs w:val="22"/>
        </w:rPr>
        <w:t xml:space="preserve"> </w:t>
      </w:r>
      <w:proofErr w:type="spellStart"/>
      <w:r w:rsidR="000C6B4B" w:rsidRPr="000C6B4B">
        <w:rPr>
          <w:i/>
          <w:iCs/>
          <w:sz w:val="22"/>
          <w:szCs w:val="22"/>
        </w:rPr>
        <w:t>of</w:t>
      </w:r>
      <w:proofErr w:type="spellEnd"/>
      <w:r w:rsidR="000C6B4B" w:rsidRPr="000C6B4B">
        <w:rPr>
          <w:i/>
          <w:iCs/>
          <w:sz w:val="22"/>
          <w:szCs w:val="22"/>
        </w:rPr>
        <w:t xml:space="preserve"> </w:t>
      </w:r>
      <w:proofErr w:type="spellStart"/>
      <w:r w:rsidR="000C6B4B" w:rsidRPr="000C6B4B">
        <w:rPr>
          <w:i/>
          <w:iCs/>
          <w:sz w:val="22"/>
          <w:szCs w:val="22"/>
        </w:rPr>
        <w:t>Press</w:t>
      </w:r>
      <w:proofErr w:type="spellEnd"/>
      <w:r w:rsidR="000C6B4B" w:rsidRPr="000C6B4B">
        <w:rPr>
          <w:i/>
          <w:iCs/>
          <w:sz w:val="22"/>
          <w:szCs w:val="22"/>
        </w:rPr>
        <w:t>/</w:t>
      </w:r>
      <w:proofErr w:type="spellStart"/>
      <w:r w:rsidR="000C6B4B" w:rsidRPr="000C6B4B">
        <w:rPr>
          <w:i/>
          <w:iCs/>
          <w:sz w:val="22"/>
          <w:szCs w:val="22"/>
        </w:rPr>
        <w:t>Politics</w:t>
      </w:r>
      <w:proofErr w:type="spellEnd"/>
      <w:r w:rsidR="000C6B4B" w:rsidRPr="000C6B4B">
        <w:rPr>
          <w:i/>
          <w:iCs/>
          <w:sz w:val="22"/>
          <w:szCs w:val="22"/>
        </w:rPr>
        <w:t>, 18</w:t>
      </w:r>
      <w:r w:rsidR="000C6B4B" w:rsidRPr="000C6B4B">
        <w:rPr>
          <w:sz w:val="22"/>
          <w:szCs w:val="22"/>
        </w:rPr>
        <w:t>(4), 413-435.</w:t>
      </w:r>
    </w:p>
    <w:p w:rsidR="00854448" w:rsidRPr="000C6B4B" w:rsidRDefault="00854448" w:rsidP="00854448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Pr="000C6B4B">
        <w:rPr>
          <w:iCs/>
          <w:sz w:val="22"/>
          <w:szCs w:val="22"/>
        </w:rPr>
        <w:t xml:space="preserve">(2012) </w:t>
      </w:r>
      <w:proofErr w:type="spellStart"/>
      <w:r w:rsidRPr="000C6B4B">
        <w:rPr>
          <w:iCs/>
          <w:sz w:val="22"/>
          <w:szCs w:val="22"/>
        </w:rPr>
        <w:t>From</w:t>
      </w:r>
      <w:proofErr w:type="spellEnd"/>
      <w:r w:rsidRPr="000C6B4B">
        <w:rPr>
          <w:iCs/>
          <w:sz w:val="22"/>
          <w:szCs w:val="22"/>
        </w:rPr>
        <w:t xml:space="preserve"> </w:t>
      </w:r>
      <w:proofErr w:type="spellStart"/>
      <w:r w:rsidRPr="000C6B4B">
        <w:rPr>
          <w:iCs/>
          <w:sz w:val="22"/>
          <w:szCs w:val="22"/>
        </w:rPr>
        <w:t>Multinationals</w:t>
      </w:r>
      <w:proofErr w:type="spellEnd"/>
      <w:r w:rsidRPr="000C6B4B">
        <w:rPr>
          <w:iCs/>
          <w:sz w:val="22"/>
          <w:szCs w:val="22"/>
        </w:rPr>
        <w:t xml:space="preserve"> to Business </w:t>
      </w:r>
      <w:proofErr w:type="spellStart"/>
      <w:r w:rsidRPr="000C6B4B">
        <w:rPr>
          <w:iCs/>
          <w:sz w:val="22"/>
          <w:szCs w:val="22"/>
        </w:rPr>
        <w:t>Tycoons</w:t>
      </w:r>
      <w:proofErr w:type="spellEnd"/>
      <w:r w:rsidRPr="000C6B4B">
        <w:rPr>
          <w:iCs/>
          <w:sz w:val="22"/>
          <w:szCs w:val="22"/>
        </w:rPr>
        <w:t xml:space="preserve">: Media </w:t>
      </w:r>
      <w:proofErr w:type="spellStart"/>
      <w:r w:rsidRPr="000C6B4B">
        <w:rPr>
          <w:iCs/>
          <w:sz w:val="22"/>
          <w:szCs w:val="22"/>
        </w:rPr>
        <w:t>Ownership</w:t>
      </w:r>
      <w:proofErr w:type="spellEnd"/>
      <w:r w:rsidRPr="000C6B4B">
        <w:rPr>
          <w:iCs/>
          <w:sz w:val="22"/>
          <w:szCs w:val="22"/>
        </w:rPr>
        <w:t xml:space="preserve"> and </w:t>
      </w:r>
      <w:proofErr w:type="spellStart"/>
      <w:r w:rsidRPr="000C6B4B">
        <w:rPr>
          <w:iCs/>
          <w:sz w:val="22"/>
          <w:szCs w:val="22"/>
        </w:rPr>
        <w:t>Journalistic</w:t>
      </w:r>
      <w:proofErr w:type="spellEnd"/>
      <w:r w:rsidRPr="000C6B4B">
        <w:rPr>
          <w:iCs/>
          <w:sz w:val="22"/>
          <w:szCs w:val="22"/>
        </w:rPr>
        <w:t xml:space="preserve"> Autonomy in </w:t>
      </w:r>
      <w:proofErr w:type="spellStart"/>
      <w:r w:rsidRPr="000C6B4B">
        <w:rPr>
          <w:iCs/>
          <w:sz w:val="22"/>
          <w:szCs w:val="22"/>
        </w:rPr>
        <w:t>Central</w:t>
      </w:r>
      <w:proofErr w:type="spellEnd"/>
      <w:r w:rsidRPr="000C6B4B">
        <w:rPr>
          <w:iCs/>
          <w:sz w:val="22"/>
          <w:szCs w:val="22"/>
        </w:rPr>
        <w:t xml:space="preserve"> and </w:t>
      </w:r>
      <w:proofErr w:type="spellStart"/>
      <w:r w:rsidRPr="000C6B4B">
        <w:rPr>
          <w:iCs/>
          <w:sz w:val="22"/>
          <w:szCs w:val="22"/>
        </w:rPr>
        <w:t>Eastern</w:t>
      </w:r>
      <w:proofErr w:type="spellEnd"/>
      <w:r w:rsidRPr="000C6B4B">
        <w:rPr>
          <w:iCs/>
          <w:sz w:val="22"/>
          <w:szCs w:val="22"/>
        </w:rPr>
        <w:t xml:space="preserve"> </w:t>
      </w:r>
      <w:proofErr w:type="spellStart"/>
      <w:r w:rsidRPr="000C6B4B">
        <w:rPr>
          <w:iCs/>
          <w:sz w:val="22"/>
          <w:szCs w:val="22"/>
        </w:rPr>
        <w:t>Europe</w:t>
      </w:r>
      <w:proofErr w:type="spellEnd"/>
      <w:r w:rsidRPr="000C6B4B">
        <w:rPr>
          <w:iCs/>
          <w:sz w:val="22"/>
          <w:szCs w:val="22"/>
        </w:rPr>
        <w:t xml:space="preserve">. </w:t>
      </w:r>
      <w:r w:rsidRPr="000C6B4B">
        <w:rPr>
          <w:i/>
          <w:iCs/>
          <w:sz w:val="22"/>
          <w:szCs w:val="22"/>
        </w:rPr>
        <w:t xml:space="preserve">International </w:t>
      </w:r>
      <w:proofErr w:type="spellStart"/>
      <w:r w:rsidRPr="000C6B4B">
        <w:rPr>
          <w:i/>
          <w:iCs/>
          <w:sz w:val="22"/>
          <w:szCs w:val="22"/>
        </w:rPr>
        <w:t>Journal</w:t>
      </w:r>
      <w:proofErr w:type="spellEnd"/>
      <w:r w:rsidRPr="000C6B4B">
        <w:rPr>
          <w:i/>
          <w:iCs/>
          <w:sz w:val="22"/>
          <w:szCs w:val="22"/>
        </w:rPr>
        <w:t xml:space="preserve"> </w:t>
      </w:r>
      <w:proofErr w:type="spellStart"/>
      <w:r w:rsidRPr="000C6B4B">
        <w:rPr>
          <w:i/>
          <w:iCs/>
          <w:sz w:val="22"/>
          <w:szCs w:val="22"/>
        </w:rPr>
        <w:t>of</w:t>
      </w:r>
      <w:proofErr w:type="spellEnd"/>
      <w:r w:rsidRPr="000C6B4B">
        <w:rPr>
          <w:i/>
          <w:iCs/>
          <w:sz w:val="22"/>
          <w:szCs w:val="22"/>
        </w:rPr>
        <w:t xml:space="preserve"> </w:t>
      </w:r>
      <w:proofErr w:type="spellStart"/>
      <w:r w:rsidRPr="000C6B4B">
        <w:rPr>
          <w:i/>
          <w:iCs/>
          <w:sz w:val="22"/>
          <w:szCs w:val="22"/>
        </w:rPr>
        <w:t>Press</w:t>
      </w:r>
      <w:proofErr w:type="spellEnd"/>
      <w:r w:rsidRPr="000C6B4B">
        <w:rPr>
          <w:i/>
          <w:iCs/>
          <w:sz w:val="22"/>
          <w:szCs w:val="22"/>
        </w:rPr>
        <w:t>/</w:t>
      </w:r>
      <w:proofErr w:type="spellStart"/>
      <w:r w:rsidRPr="000C6B4B">
        <w:rPr>
          <w:i/>
          <w:iCs/>
          <w:sz w:val="22"/>
          <w:szCs w:val="22"/>
        </w:rPr>
        <w:t>Politics</w:t>
      </w:r>
      <w:proofErr w:type="spellEnd"/>
      <w:r w:rsidRPr="000C6B4B">
        <w:rPr>
          <w:iCs/>
          <w:sz w:val="22"/>
          <w:szCs w:val="22"/>
        </w:rPr>
        <w:t>, Vol. 17 (4), pp. 433-456.</w:t>
      </w:r>
    </w:p>
    <w:p w:rsidR="00854448" w:rsidRPr="000C6B4B" w:rsidRDefault="00854448" w:rsidP="00854448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lastRenderedPageBreak/>
        <w:t>Štětka, V.</w:t>
      </w:r>
      <w:r w:rsidRPr="0004037A">
        <w:rPr>
          <w:iCs/>
          <w:sz w:val="22"/>
          <w:szCs w:val="22"/>
        </w:rPr>
        <w:t xml:space="preserve"> </w:t>
      </w:r>
      <w:r w:rsidRPr="000C6B4B">
        <w:rPr>
          <w:bCs/>
          <w:sz w:val="22"/>
          <w:szCs w:val="22"/>
          <w:lang w:val="en-GB"/>
        </w:rPr>
        <w:t xml:space="preserve">(2010) </w:t>
      </w:r>
      <w:proofErr w:type="spellStart"/>
      <w:r w:rsidRPr="000C6B4B">
        <w:rPr>
          <w:sz w:val="22"/>
          <w:szCs w:val="22"/>
        </w:rPr>
        <w:t>Between</w:t>
      </w:r>
      <w:proofErr w:type="spellEnd"/>
      <w:r w:rsidRPr="000C6B4B">
        <w:rPr>
          <w:sz w:val="22"/>
          <w:szCs w:val="22"/>
        </w:rPr>
        <w:t xml:space="preserve"> a Rock and a Hard Place? Market </w:t>
      </w:r>
      <w:proofErr w:type="spellStart"/>
      <w:r w:rsidRPr="000C6B4B">
        <w:rPr>
          <w:sz w:val="22"/>
          <w:szCs w:val="22"/>
        </w:rPr>
        <w:t>Concentration</w:t>
      </w:r>
      <w:proofErr w:type="spellEnd"/>
      <w:r w:rsidRPr="000C6B4B">
        <w:rPr>
          <w:sz w:val="22"/>
          <w:szCs w:val="22"/>
        </w:rPr>
        <w:t xml:space="preserve">, </w:t>
      </w:r>
      <w:proofErr w:type="spellStart"/>
      <w:r w:rsidRPr="000C6B4B">
        <w:rPr>
          <w:sz w:val="22"/>
          <w:szCs w:val="22"/>
        </w:rPr>
        <w:t>Local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Ownership</w:t>
      </w:r>
      <w:proofErr w:type="spellEnd"/>
      <w:r w:rsidRPr="000C6B4B">
        <w:rPr>
          <w:sz w:val="22"/>
          <w:szCs w:val="22"/>
        </w:rPr>
        <w:t xml:space="preserve"> and Media Autonomy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Czech Republic. </w:t>
      </w:r>
      <w:r w:rsidRPr="000C6B4B">
        <w:rPr>
          <w:rStyle w:val="Zvraznn"/>
          <w:sz w:val="22"/>
          <w:szCs w:val="22"/>
        </w:rPr>
        <w:t xml:space="preserve">International </w:t>
      </w:r>
      <w:proofErr w:type="spellStart"/>
      <w:r w:rsidRPr="000C6B4B">
        <w:rPr>
          <w:rStyle w:val="Zvraznn"/>
          <w:sz w:val="22"/>
          <w:szCs w:val="22"/>
        </w:rPr>
        <w:t>Journal</w:t>
      </w:r>
      <w:proofErr w:type="spellEnd"/>
      <w:r w:rsidRPr="000C6B4B">
        <w:rPr>
          <w:rStyle w:val="Zvraznn"/>
          <w:sz w:val="22"/>
          <w:szCs w:val="22"/>
        </w:rPr>
        <w:t xml:space="preserve"> </w:t>
      </w:r>
      <w:proofErr w:type="spellStart"/>
      <w:r w:rsidRPr="000C6B4B">
        <w:rPr>
          <w:rStyle w:val="Zvraznn"/>
          <w:sz w:val="22"/>
          <w:szCs w:val="22"/>
        </w:rPr>
        <w:t>of</w:t>
      </w:r>
      <w:proofErr w:type="spellEnd"/>
      <w:r w:rsidRPr="000C6B4B">
        <w:rPr>
          <w:rStyle w:val="Zvraznn"/>
          <w:sz w:val="22"/>
          <w:szCs w:val="22"/>
        </w:rPr>
        <w:t xml:space="preserve"> </w:t>
      </w:r>
      <w:proofErr w:type="spellStart"/>
      <w:r w:rsidRPr="000C6B4B">
        <w:rPr>
          <w:rStyle w:val="Zvraznn"/>
          <w:sz w:val="22"/>
          <w:szCs w:val="22"/>
        </w:rPr>
        <w:t>Communication</w:t>
      </w:r>
      <w:proofErr w:type="spellEnd"/>
      <w:r w:rsidRPr="000C6B4B">
        <w:rPr>
          <w:sz w:val="22"/>
          <w:szCs w:val="22"/>
        </w:rPr>
        <w:t xml:space="preserve">, 4 (2010), pp. </w:t>
      </w:r>
      <w:r w:rsidRPr="000C6B4B">
        <w:rPr>
          <w:sz w:val="22"/>
          <w:szCs w:val="22"/>
          <w:lang w:val="en-GB"/>
        </w:rPr>
        <w:t>865–885.</w:t>
      </w:r>
    </w:p>
    <w:p w:rsidR="00854448" w:rsidRPr="000C6B4B" w:rsidRDefault="00854448" w:rsidP="00854448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Pr="000C6B4B">
        <w:rPr>
          <w:spacing w:val="-4"/>
          <w:sz w:val="22"/>
          <w:szCs w:val="22"/>
          <w:lang w:val="en-GB"/>
        </w:rPr>
        <w:t xml:space="preserve">(2009). Media Events and European Visions: Czech Republic in the 2007 Eurovision Song Contest. </w:t>
      </w:r>
      <w:r w:rsidRPr="000C6B4B">
        <w:rPr>
          <w:i/>
          <w:spacing w:val="-4"/>
          <w:sz w:val="22"/>
          <w:szCs w:val="22"/>
          <w:lang w:val="en-GB"/>
        </w:rPr>
        <w:t>Communications</w:t>
      </w:r>
      <w:r w:rsidRPr="000C6B4B">
        <w:rPr>
          <w:spacing w:val="-4"/>
          <w:sz w:val="22"/>
          <w:szCs w:val="22"/>
          <w:lang w:val="en-GB"/>
        </w:rPr>
        <w:t xml:space="preserve">: </w:t>
      </w:r>
      <w:r w:rsidRPr="000C6B4B">
        <w:rPr>
          <w:i/>
          <w:iCs/>
          <w:spacing w:val="-4"/>
          <w:sz w:val="22"/>
          <w:szCs w:val="22"/>
          <w:lang w:val="en-GB"/>
        </w:rPr>
        <w:t>The European Journal of Communication Research</w:t>
      </w:r>
      <w:r w:rsidRPr="000C6B4B">
        <w:rPr>
          <w:spacing w:val="-4"/>
          <w:sz w:val="22"/>
          <w:szCs w:val="22"/>
          <w:lang w:val="en-GB"/>
        </w:rPr>
        <w:t xml:space="preserve">, 34 (1), pp. 21-38. </w:t>
      </w:r>
    </w:p>
    <w:p w:rsidR="00854448" w:rsidRPr="000C6B4B" w:rsidRDefault="00854448" w:rsidP="00854448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  <w:lang w:val="en-GB"/>
        </w:rPr>
        <w:t>Mihelj</w:t>
      </w:r>
      <w:proofErr w:type="spellEnd"/>
      <w:r w:rsidRPr="000C6B4B">
        <w:rPr>
          <w:sz w:val="22"/>
          <w:szCs w:val="22"/>
          <w:lang w:val="en-GB"/>
        </w:rPr>
        <w:t xml:space="preserve">, S.; Koenig, T.; Downey, J. and </w:t>
      </w: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  <w:lang w:val="en-GB"/>
        </w:rPr>
        <w:t xml:space="preserve">(2008). Mapping European </w:t>
      </w:r>
      <w:proofErr w:type="spellStart"/>
      <w:r w:rsidRPr="000C6B4B">
        <w:rPr>
          <w:sz w:val="22"/>
          <w:szCs w:val="22"/>
          <w:lang w:val="en-GB"/>
        </w:rPr>
        <w:t>Ideoscapes</w:t>
      </w:r>
      <w:proofErr w:type="spellEnd"/>
      <w:r w:rsidRPr="000C6B4B">
        <w:rPr>
          <w:sz w:val="22"/>
          <w:szCs w:val="22"/>
          <w:lang w:val="en-GB"/>
        </w:rPr>
        <w:t xml:space="preserve">: Examining Newspaper Debates on the EU Constitution in Seven European Countries. </w:t>
      </w:r>
      <w:r w:rsidRPr="000C6B4B">
        <w:rPr>
          <w:i/>
          <w:iCs/>
          <w:sz w:val="22"/>
          <w:szCs w:val="22"/>
          <w:lang w:val="en-GB"/>
        </w:rPr>
        <w:t>European Societies</w:t>
      </w:r>
      <w:r w:rsidRPr="000C6B4B">
        <w:rPr>
          <w:sz w:val="22"/>
          <w:szCs w:val="22"/>
          <w:lang w:val="en-GB"/>
        </w:rPr>
        <w:t>, 10(2): 275-301.</w:t>
      </w:r>
    </w:p>
    <w:p w:rsidR="00854448" w:rsidRDefault="00854448" w:rsidP="00854448">
      <w:pPr>
        <w:spacing w:line="320" w:lineRule="atLeast"/>
        <w:ind w:left="405"/>
        <w:rPr>
          <w:sz w:val="22"/>
          <w:szCs w:val="22"/>
        </w:rPr>
      </w:pPr>
    </w:p>
    <w:p w:rsidR="00854448" w:rsidRPr="00854448" w:rsidRDefault="00854448" w:rsidP="00854448">
      <w:pPr>
        <w:spacing w:line="320" w:lineRule="atLeast"/>
        <w:ind w:left="405"/>
        <w:rPr>
          <w:i/>
          <w:sz w:val="22"/>
          <w:szCs w:val="22"/>
        </w:rPr>
      </w:pPr>
      <w:proofErr w:type="spellStart"/>
      <w:r w:rsidRPr="00854448">
        <w:rPr>
          <w:i/>
          <w:sz w:val="22"/>
          <w:szCs w:val="22"/>
        </w:rPr>
        <w:t>Other</w:t>
      </w:r>
      <w:proofErr w:type="spellEnd"/>
      <w:r w:rsidRPr="00854448">
        <w:rPr>
          <w:i/>
          <w:sz w:val="22"/>
          <w:szCs w:val="22"/>
        </w:rPr>
        <w:t xml:space="preserve"> peer-</w:t>
      </w:r>
      <w:proofErr w:type="spellStart"/>
      <w:r w:rsidRPr="00854448">
        <w:rPr>
          <w:i/>
          <w:sz w:val="22"/>
          <w:szCs w:val="22"/>
        </w:rPr>
        <w:t>reviewed</w:t>
      </w:r>
      <w:proofErr w:type="spellEnd"/>
      <w:r w:rsidRPr="00854448">
        <w:rPr>
          <w:i/>
          <w:sz w:val="22"/>
          <w:szCs w:val="22"/>
        </w:rPr>
        <w:t xml:space="preserve"> </w:t>
      </w:r>
      <w:proofErr w:type="spellStart"/>
      <w:r w:rsidRPr="00854448">
        <w:rPr>
          <w:i/>
          <w:sz w:val="22"/>
          <w:szCs w:val="22"/>
        </w:rPr>
        <w:t>journals</w:t>
      </w:r>
      <w:proofErr w:type="spellEnd"/>
    </w:p>
    <w:p w:rsidR="00854448" w:rsidRDefault="00854448" w:rsidP="00854448">
      <w:pPr>
        <w:spacing w:line="320" w:lineRule="atLeast"/>
        <w:ind w:left="405"/>
        <w:rPr>
          <w:sz w:val="22"/>
          <w:szCs w:val="22"/>
        </w:rPr>
      </w:pPr>
    </w:p>
    <w:p w:rsidR="00854448" w:rsidRPr="00854448" w:rsidRDefault="00854448" w:rsidP="00854448">
      <w:pPr>
        <w:numPr>
          <w:ilvl w:val="0"/>
          <w:numId w:val="18"/>
        </w:numPr>
        <w:spacing w:line="320" w:lineRule="atLeast"/>
        <w:rPr>
          <w:sz w:val="22"/>
          <w:szCs w:val="22"/>
        </w:rPr>
      </w:pPr>
      <w:r w:rsidRPr="00854448">
        <w:rPr>
          <w:sz w:val="22"/>
          <w:szCs w:val="22"/>
          <w:u w:val="single"/>
        </w:rPr>
        <w:t>Štětka, V.;</w:t>
      </w:r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Vochocová</w:t>
      </w:r>
      <w:proofErr w:type="spellEnd"/>
      <w:r w:rsidRPr="00854448">
        <w:rPr>
          <w:sz w:val="22"/>
          <w:szCs w:val="22"/>
        </w:rPr>
        <w:t xml:space="preserve">, L. (2014) A </w:t>
      </w:r>
      <w:proofErr w:type="spellStart"/>
      <w:r w:rsidRPr="00854448">
        <w:rPr>
          <w:sz w:val="22"/>
          <w:szCs w:val="22"/>
        </w:rPr>
        <w:t>dialogue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of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the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deaf</w:t>
      </w:r>
      <w:proofErr w:type="spellEnd"/>
      <w:r w:rsidRPr="00854448">
        <w:rPr>
          <w:sz w:val="22"/>
          <w:szCs w:val="22"/>
        </w:rPr>
        <w:t xml:space="preserve">, </w:t>
      </w:r>
      <w:proofErr w:type="spellStart"/>
      <w:r w:rsidRPr="00854448">
        <w:rPr>
          <w:sz w:val="22"/>
          <w:szCs w:val="22"/>
        </w:rPr>
        <w:t>or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communities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of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debate</w:t>
      </w:r>
      <w:proofErr w:type="spellEnd"/>
      <w:r w:rsidRPr="00854448">
        <w:rPr>
          <w:sz w:val="22"/>
          <w:szCs w:val="22"/>
        </w:rPr>
        <w:t xml:space="preserve">? T he use </w:t>
      </w:r>
      <w:proofErr w:type="spellStart"/>
      <w:r w:rsidRPr="00854448">
        <w:rPr>
          <w:sz w:val="22"/>
          <w:szCs w:val="22"/>
        </w:rPr>
        <w:t>of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Facebook</w:t>
      </w:r>
      <w:proofErr w:type="spellEnd"/>
      <w:r w:rsidRPr="00854448">
        <w:rPr>
          <w:sz w:val="22"/>
          <w:szCs w:val="22"/>
        </w:rPr>
        <w:t xml:space="preserve"> in </w:t>
      </w:r>
      <w:proofErr w:type="spellStart"/>
      <w:r w:rsidRPr="00854448">
        <w:rPr>
          <w:sz w:val="22"/>
          <w:szCs w:val="22"/>
        </w:rPr>
        <w:t>the</w:t>
      </w:r>
      <w:proofErr w:type="spellEnd"/>
      <w:r w:rsidRPr="00854448">
        <w:rPr>
          <w:sz w:val="22"/>
          <w:szCs w:val="22"/>
        </w:rPr>
        <w:t xml:space="preserve"> 2013</w:t>
      </w:r>
      <w:r w:rsidRPr="00854448">
        <w:rPr>
          <w:sz w:val="22"/>
          <w:szCs w:val="22"/>
        </w:rPr>
        <w:t xml:space="preserve"> </w:t>
      </w:r>
      <w:r w:rsidRPr="00854448">
        <w:rPr>
          <w:sz w:val="22"/>
          <w:szCs w:val="22"/>
        </w:rPr>
        <w:t xml:space="preserve">Czech </w:t>
      </w:r>
      <w:proofErr w:type="spellStart"/>
      <w:r w:rsidRPr="00854448">
        <w:rPr>
          <w:sz w:val="22"/>
          <w:szCs w:val="22"/>
        </w:rPr>
        <w:t>Parliamentary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Elections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campaign</w:t>
      </w:r>
      <w:proofErr w:type="spellEnd"/>
      <w:r w:rsidRPr="00854448">
        <w:rPr>
          <w:sz w:val="22"/>
          <w:szCs w:val="22"/>
        </w:rPr>
        <w:t xml:space="preserve">. </w:t>
      </w:r>
      <w:proofErr w:type="spellStart"/>
      <w:r w:rsidRPr="00854448">
        <w:rPr>
          <w:i/>
          <w:sz w:val="22"/>
          <w:szCs w:val="22"/>
        </w:rPr>
        <w:t>Teorija</w:t>
      </w:r>
      <w:proofErr w:type="spellEnd"/>
      <w:r w:rsidRPr="00854448">
        <w:rPr>
          <w:i/>
          <w:sz w:val="22"/>
          <w:szCs w:val="22"/>
        </w:rPr>
        <w:t xml:space="preserve"> in </w:t>
      </w:r>
      <w:proofErr w:type="spellStart"/>
      <w:r w:rsidRPr="00854448">
        <w:rPr>
          <w:i/>
          <w:sz w:val="22"/>
          <w:szCs w:val="22"/>
        </w:rPr>
        <w:t>Praksa</w:t>
      </w:r>
      <w:proofErr w:type="spellEnd"/>
      <w:r>
        <w:rPr>
          <w:sz w:val="22"/>
          <w:szCs w:val="22"/>
        </w:rPr>
        <w:t xml:space="preserve"> </w:t>
      </w:r>
      <w:r w:rsidRPr="00854448">
        <w:rPr>
          <w:sz w:val="22"/>
          <w:szCs w:val="22"/>
        </w:rPr>
        <w:t>51(6),1361-1380</w:t>
      </w:r>
      <w:r>
        <w:rPr>
          <w:sz w:val="22"/>
          <w:szCs w:val="22"/>
        </w:rPr>
        <w:t>.</w:t>
      </w:r>
    </w:p>
    <w:p w:rsidR="00854448" w:rsidRPr="00854448" w:rsidRDefault="00854448" w:rsidP="00854448">
      <w:pPr>
        <w:numPr>
          <w:ilvl w:val="0"/>
          <w:numId w:val="18"/>
        </w:numPr>
        <w:spacing w:line="320" w:lineRule="atLeast"/>
        <w:rPr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854448">
        <w:rPr>
          <w:sz w:val="22"/>
          <w:szCs w:val="22"/>
        </w:rPr>
        <w:t xml:space="preserve">; Mazák, J. (2014) </w:t>
      </w:r>
      <w:proofErr w:type="spellStart"/>
      <w:r w:rsidRPr="00854448">
        <w:rPr>
          <w:sz w:val="22"/>
          <w:szCs w:val="22"/>
        </w:rPr>
        <w:t>Whither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slacktivism</w:t>
      </w:r>
      <w:proofErr w:type="spellEnd"/>
      <w:r w:rsidRPr="00854448">
        <w:rPr>
          <w:sz w:val="22"/>
          <w:szCs w:val="22"/>
        </w:rPr>
        <w:t xml:space="preserve">? </w:t>
      </w:r>
      <w:proofErr w:type="spellStart"/>
      <w:r w:rsidRPr="00854448">
        <w:rPr>
          <w:sz w:val="22"/>
          <w:szCs w:val="22"/>
        </w:rPr>
        <w:t>Political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engagement</w:t>
      </w:r>
      <w:proofErr w:type="spellEnd"/>
      <w:r w:rsidRPr="00854448">
        <w:rPr>
          <w:sz w:val="22"/>
          <w:szCs w:val="22"/>
        </w:rPr>
        <w:t xml:space="preserve"> and </w:t>
      </w:r>
      <w:proofErr w:type="spellStart"/>
      <w:r w:rsidRPr="00854448">
        <w:rPr>
          <w:sz w:val="22"/>
          <w:szCs w:val="22"/>
        </w:rPr>
        <w:t>social</w:t>
      </w:r>
      <w:proofErr w:type="spellEnd"/>
      <w:r w:rsidRPr="00854448">
        <w:rPr>
          <w:sz w:val="22"/>
          <w:szCs w:val="22"/>
        </w:rPr>
        <w:t xml:space="preserve"> media use in </w:t>
      </w:r>
      <w:proofErr w:type="spellStart"/>
      <w:r w:rsidRPr="00854448">
        <w:rPr>
          <w:sz w:val="22"/>
          <w:szCs w:val="22"/>
        </w:rPr>
        <w:t>the</w:t>
      </w:r>
      <w:proofErr w:type="spellEnd"/>
      <w:r w:rsidRPr="00854448">
        <w:rPr>
          <w:sz w:val="22"/>
          <w:szCs w:val="22"/>
        </w:rPr>
        <w:t xml:space="preserve"> 2013 Czech</w:t>
      </w:r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Parliamentary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Elections</w:t>
      </w:r>
      <w:proofErr w:type="spellEnd"/>
      <w:r w:rsidRPr="00854448">
        <w:rPr>
          <w:sz w:val="22"/>
          <w:szCs w:val="22"/>
        </w:rPr>
        <w:t xml:space="preserve">. </w:t>
      </w:r>
      <w:proofErr w:type="spellStart"/>
      <w:r w:rsidRPr="00854448">
        <w:rPr>
          <w:sz w:val="22"/>
          <w:szCs w:val="22"/>
        </w:rPr>
        <w:t>Cyberpsychology</w:t>
      </w:r>
      <w:proofErr w:type="spellEnd"/>
      <w:r w:rsidRPr="00854448">
        <w:rPr>
          <w:sz w:val="22"/>
          <w:szCs w:val="22"/>
        </w:rPr>
        <w:t xml:space="preserve">: </w:t>
      </w:r>
      <w:proofErr w:type="spellStart"/>
      <w:r w:rsidRPr="00854448">
        <w:rPr>
          <w:sz w:val="22"/>
          <w:szCs w:val="22"/>
        </w:rPr>
        <w:t>Journal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of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Psychosocial</w:t>
      </w:r>
      <w:proofErr w:type="spellEnd"/>
      <w:r w:rsidRPr="00854448">
        <w:rPr>
          <w:sz w:val="22"/>
          <w:szCs w:val="22"/>
        </w:rPr>
        <w:t xml:space="preserve"> </w:t>
      </w:r>
      <w:proofErr w:type="spellStart"/>
      <w:r w:rsidRPr="00854448">
        <w:rPr>
          <w:sz w:val="22"/>
          <w:szCs w:val="22"/>
        </w:rPr>
        <w:t>Research</w:t>
      </w:r>
      <w:proofErr w:type="spellEnd"/>
      <w:r w:rsidRPr="00854448">
        <w:rPr>
          <w:sz w:val="22"/>
          <w:szCs w:val="22"/>
        </w:rPr>
        <w:t xml:space="preserve"> on </w:t>
      </w:r>
      <w:proofErr w:type="spellStart"/>
      <w:r w:rsidRPr="00854448">
        <w:rPr>
          <w:sz w:val="22"/>
          <w:szCs w:val="22"/>
        </w:rPr>
        <w:t>Cyberspace</w:t>
      </w:r>
      <w:proofErr w:type="spellEnd"/>
      <w:r w:rsidRPr="00854448">
        <w:rPr>
          <w:sz w:val="22"/>
          <w:szCs w:val="22"/>
        </w:rPr>
        <w:t xml:space="preserve">, 8(3), </w:t>
      </w:r>
      <w:proofErr w:type="spellStart"/>
      <w:r w:rsidRPr="00854448">
        <w:rPr>
          <w:sz w:val="22"/>
          <w:szCs w:val="22"/>
        </w:rPr>
        <w:t>article</w:t>
      </w:r>
      <w:proofErr w:type="spellEnd"/>
      <w:r w:rsidRPr="00854448">
        <w:rPr>
          <w:sz w:val="22"/>
          <w:szCs w:val="22"/>
        </w:rPr>
        <w:t xml:space="preserve"> 7. </w:t>
      </w:r>
      <w:proofErr w:type="spellStart"/>
      <w:r w:rsidRPr="00854448">
        <w:rPr>
          <w:sz w:val="22"/>
          <w:szCs w:val="22"/>
        </w:rPr>
        <w:t>doi</w:t>
      </w:r>
      <w:proofErr w:type="spellEnd"/>
      <w:r w:rsidRPr="0085444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54448">
        <w:rPr>
          <w:sz w:val="22"/>
          <w:szCs w:val="22"/>
        </w:rPr>
        <w:t>10.5817/CP2014-3-7</w:t>
      </w:r>
      <w:r>
        <w:rPr>
          <w:sz w:val="22"/>
          <w:szCs w:val="22"/>
        </w:rPr>
        <w:t xml:space="preserve"> </w:t>
      </w:r>
    </w:p>
    <w:p w:rsidR="000C6B4B" w:rsidRPr="000C6B4B" w:rsidRDefault="000C6B4B" w:rsidP="000C6B4B">
      <w:pPr>
        <w:numPr>
          <w:ilvl w:val="0"/>
          <w:numId w:val="18"/>
        </w:numPr>
        <w:spacing w:line="320" w:lineRule="atLeast"/>
        <w:rPr>
          <w:sz w:val="22"/>
          <w:szCs w:val="22"/>
        </w:rPr>
      </w:pPr>
      <w:r w:rsidRPr="000C6B4B">
        <w:rPr>
          <w:sz w:val="22"/>
          <w:szCs w:val="22"/>
        </w:rPr>
        <w:t xml:space="preserve">Adam, S., Maier, M., de </w:t>
      </w:r>
      <w:proofErr w:type="spellStart"/>
      <w:r w:rsidRPr="000C6B4B">
        <w:rPr>
          <w:sz w:val="22"/>
          <w:szCs w:val="22"/>
        </w:rPr>
        <w:t>Vreese</w:t>
      </w:r>
      <w:proofErr w:type="spellEnd"/>
      <w:r w:rsidRPr="000C6B4B">
        <w:rPr>
          <w:sz w:val="22"/>
          <w:szCs w:val="22"/>
        </w:rPr>
        <w:t xml:space="preserve">, C. H., </w:t>
      </w:r>
      <w:proofErr w:type="spellStart"/>
      <w:r w:rsidRPr="000C6B4B">
        <w:rPr>
          <w:sz w:val="22"/>
          <w:szCs w:val="22"/>
        </w:rPr>
        <w:t>Schuck</w:t>
      </w:r>
      <w:proofErr w:type="spellEnd"/>
      <w:r w:rsidRPr="000C6B4B">
        <w:rPr>
          <w:sz w:val="22"/>
          <w:szCs w:val="22"/>
        </w:rPr>
        <w:t xml:space="preserve">, A. R. T.,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>
        <w:rPr>
          <w:iCs/>
          <w:sz w:val="22"/>
          <w:szCs w:val="22"/>
        </w:rPr>
        <w:t xml:space="preserve">, </w:t>
      </w:r>
      <w:proofErr w:type="spellStart"/>
      <w:r w:rsidRPr="000C6B4B">
        <w:rPr>
          <w:sz w:val="22"/>
          <w:szCs w:val="22"/>
        </w:rPr>
        <w:t>Jalali</w:t>
      </w:r>
      <w:proofErr w:type="spellEnd"/>
      <w:r w:rsidRPr="000C6B4B">
        <w:rPr>
          <w:sz w:val="22"/>
          <w:szCs w:val="22"/>
        </w:rPr>
        <w:t xml:space="preserve">, C., … </w:t>
      </w:r>
      <w:proofErr w:type="spellStart"/>
      <w:r w:rsidRPr="000C6B4B">
        <w:rPr>
          <w:sz w:val="22"/>
          <w:szCs w:val="22"/>
        </w:rPr>
        <w:t>Baumli</w:t>
      </w:r>
      <w:proofErr w:type="spellEnd"/>
      <w:r w:rsidRPr="000C6B4B">
        <w:rPr>
          <w:sz w:val="22"/>
          <w:szCs w:val="22"/>
        </w:rPr>
        <w:t xml:space="preserve">, M. (2013). </w:t>
      </w:r>
      <w:proofErr w:type="spellStart"/>
      <w:r w:rsidRPr="000C6B4B">
        <w:rPr>
          <w:sz w:val="22"/>
          <w:szCs w:val="22"/>
        </w:rPr>
        <w:t>Campaigning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Against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Europe</w:t>
      </w:r>
      <w:proofErr w:type="spellEnd"/>
      <w:r w:rsidRPr="000C6B4B">
        <w:rPr>
          <w:sz w:val="22"/>
          <w:szCs w:val="22"/>
        </w:rPr>
        <w:t xml:space="preserve">?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Role </w:t>
      </w:r>
      <w:proofErr w:type="spellStart"/>
      <w:r w:rsidRPr="000C6B4B">
        <w:rPr>
          <w:sz w:val="22"/>
          <w:szCs w:val="22"/>
        </w:rPr>
        <w:t>of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Euroskeptic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Fringe</w:t>
      </w:r>
      <w:proofErr w:type="spellEnd"/>
      <w:r w:rsidRPr="000C6B4B">
        <w:rPr>
          <w:sz w:val="22"/>
          <w:szCs w:val="22"/>
        </w:rPr>
        <w:t xml:space="preserve"> and </w:t>
      </w:r>
      <w:proofErr w:type="spellStart"/>
      <w:r w:rsidRPr="000C6B4B">
        <w:rPr>
          <w:sz w:val="22"/>
          <w:szCs w:val="22"/>
        </w:rPr>
        <w:t>Mainstream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Parties</w:t>
      </w:r>
      <w:proofErr w:type="spellEnd"/>
      <w:r w:rsidRPr="000C6B4B">
        <w:rPr>
          <w:sz w:val="22"/>
          <w:szCs w:val="22"/>
        </w:rPr>
        <w:t xml:space="preserve">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2009 </w:t>
      </w:r>
      <w:proofErr w:type="spellStart"/>
      <w:r w:rsidRPr="000C6B4B">
        <w:rPr>
          <w:sz w:val="22"/>
          <w:szCs w:val="22"/>
        </w:rPr>
        <w:t>European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Parliament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Election</w:t>
      </w:r>
      <w:proofErr w:type="spellEnd"/>
      <w:r w:rsidRPr="000C6B4B">
        <w:rPr>
          <w:sz w:val="22"/>
          <w:szCs w:val="22"/>
        </w:rPr>
        <w:t xml:space="preserve">. </w:t>
      </w:r>
      <w:proofErr w:type="spellStart"/>
      <w:r w:rsidRPr="000C6B4B">
        <w:rPr>
          <w:i/>
          <w:sz w:val="22"/>
          <w:szCs w:val="22"/>
        </w:rPr>
        <w:t>Journal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of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Political</w:t>
      </w:r>
      <w:proofErr w:type="spellEnd"/>
      <w:r w:rsidRPr="000C6B4B">
        <w:rPr>
          <w:i/>
          <w:sz w:val="22"/>
          <w:szCs w:val="22"/>
        </w:rPr>
        <w:t xml:space="preserve"> Marketing</w:t>
      </w:r>
      <w:r w:rsidRPr="000C6B4B">
        <w:rPr>
          <w:sz w:val="22"/>
          <w:szCs w:val="22"/>
        </w:rPr>
        <w:t>, 12(1), 77–99.</w:t>
      </w:r>
    </w:p>
    <w:p w:rsidR="000C6B4B" w:rsidRPr="000C6B4B" w:rsidRDefault="000C6B4B" w:rsidP="000C6B4B">
      <w:pPr>
        <w:numPr>
          <w:ilvl w:val="0"/>
          <w:numId w:val="18"/>
        </w:numPr>
        <w:spacing w:before="100" w:beforeAutospacing="1" w:after="100" w:afterAutospacing="1" w:line="320" w:lineRule="atLeast"/>
        <w:rPr>
          <w:sz w:val="22"/>
          <w:szCs w:val="22"/>
          <w:lang w:val="en-GB"/>
        </w:rPr>
      </w:pPr>
      <w:proofErr w:type="spellStart"/>
      <w:r w:rsidRPr="000C6B4B">
        <w:rPr>
          <w:bCs/>
          <w:sz w:val="22"/>
          <w:szCs w:val="22"/>
          <w:lang w:val="en-US"/>
        </w:rPr>
        <w:t>Macková</w:t>
      </w:r>
      <w:proofErr w:type="spellEnd"/>
      <w:r w:rsidRPr="000C6B4B">
        <w:rPr>
          <w:bCs/>
          <w:sz w:val="22"/>
          <w:szCs w:val="22"/>
          <w:lang w:val="en-US"/>
        </w:rPr>
        <w:t xml:space="preserve"> A, </w:t>
      </w:r>
      <w:proofErr w:type="spellStart"/>
      <w:r w:rsidRPr="000C6B4B">
        <w:rPr>
          <w:bCs/>
          <w:sz w:val="22"/>
          <w:szCs w:val="22"/>
          <w:lang w:val="en-US"/>
        </w:rPr>
        <w:t>Fialov</w:t>
      </w:r>
      <w:proofErr w:type="spellEnd"/>
      <w:r w:rsidRPr="000C6B4B">
        <w:rPr>
          <w:bCs/>
          <w:sz w:val="22"/>
          <w:szCs w:val="22"/>
        </w:rPr>
        <w:t>á,</w:t>
      </w:r>
      <w:r w:rsidRPr="000C6B4B">
        <w:rPr>
          <w:bCs/>
          <w:sz w:val="22"/>
          <w:szCs w:val="22"/>
          <w:lang w:val="en-US"/>
        </w:rPr>
        <w:t xml:space="preserve"> M.,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bCs/>
          <w:sz w:val="22"/>
          <w:szCs w:val="22"/>
          <w:lang w:val="en-US"/>
        </w:rPr>
        <w:t xml:space="preserve">(2013) </w:t>
      </w:r>
      <w:proofErr w:type="spellStart"/>
      <w:r w:rsidRPr="000C6B4B">
        <w:rPr>
          <w:bCs/>
          <w:sz w:val="22"/>
          <w:szCs w:val="22"/>
          <w:lang w:val="en-US"/>
        </w:rPr>
        <w:t>Nová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média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jako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nástroj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politické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kampaně</w:t>
      </w:r>
      <w:proofErr w:type="spellEnd"/>
      <w:r w:rsidRPr="000C6B4B">
        <w:rPr>
          <w:bCs/>
          <w:sz w:val="22"/>
          <w:szCs w:val="22"/>
          <w:lang w:val="en-US"/>
        </w:rPr>
        <w:t xml:space="preserve"> v </w:t>
      </w:r>
      <w:proofErr w:type="spellStart"/>
      <w:r w:rsidRPr="000C6B4B">
        <w:rPr>
          <w:bCs/>
          <w:sz w:val="22"/>
          <w:szCs w:val="22"/>
          <w:lang w:val="en-US"/>
        </w:rPr>
        <w:t>České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republice</w:t>
      </w:r>
      <w:proofErr w:type="spellEnd"/>
      <w:r w:rsidRPr="000C6B4B">
        <w:rPr>
          <w:bCs/>
          <w:sz w:val="22"/>
          <w:szCs w:val="22"/>
          <w:lang w:val="en-US"/>
        </w:rPr>
        <w:t xml:space="preserve">: </w:t>
      </w:r>
      <w:proofErr w:type="spellStart"/>
      <w:r w:rsidRPr="000C6B4B">
        <w:rPr>
          <w:bCs/>
          <w:sz w:val="22"/>
          <w:szCs w:val="22"/>
          <w:lang w:val="en-US"/>
        </w:rPr>
        <w:t>případová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studie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krajských</w:t>
      </w:r>
      <w:proofErr w:type="spellEnd"/>
      <w:r w:rsidRPr="000C6B4B">
        <w:rPr>
          <w:bCs/>
          <w:sz w:val="22"/>
          <w:szCs w:val="22"/>
          <w:lang w:val="en-US"/>
        </w:rPr>
        <w:t xml:space="preserve"> a </w:t>
      </w:r>
      <w:proofErr w:type="spellStart"/>
      <w:r w:rsidRPr="000C6B4B">
        <w:rPr>
          <w:bCs/>
          <w:sz w:val="22"/>
          <w:szCs w:val="22"/>
          <w:lang w:val="en-US"/>
        </w:rPr>
        <w:t>senátních</w:t>
      </w:r>
      <w:proofErr w:type="spellEnd"/>
      <w:r w:rsidRPr="000C6B4B">
        <w:rPr>
          <w:bCs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sz w:val="22"/>
          <w:szCs w:val="22"/>
          <w:lang w:val="en-US"/>
        </w:rPr>
        <w:t>voleb</w:t>
      </w:r>
      <w:proofErr w:type="spellEnd"/>
      <w:r w:rsidRPr="000C6B4B">
        <w:rPr>
          <w:bCs/>
          <w:sz w:val="22"/>
          <w:szCs w:val="22"/>
          <w:lang w:val="en-US"/>
        </w:rPr>
        <w:t xml:space="preserve"> 2012. </w:t>
      </w:r>
      <w:proofErr w:type="spellStart"/>
      <w:r w:rsidRPr="000C6B4B">
        <w:rPr>
          <w:bCs/>
          <w:i/>
          <w:sz w:val="22"/>
          <w:szCs w:val="22"/>
          <w:lang w:val="en-US"/>
        </w:rPr>
        <w:t>Politologický</w:t>
      </w:r>
      <w:proofErr w:type="spellEnd"/>
      <w:r w:rsidRPr="000C6B4B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0C6B4B">
        <w:rPr>
          <w:bCs/>
          <w:i/>
          <w:sz w:val="22"/>
          <w:szCs w:val="22"/>
          <w:lang w:val="en-US"/>
        </w:rPr>
        <w:t>časopis</w:t>
      </w:r>
      <w:proofErr w:type="spellEnd"/>
      <w:r w:rsidRPr="000C6B4B">
        <w:rPr>
          <w:bCs/>
          <w:sz w:val="22"/>
          <w:szCs w:val="22"/>
          <w:lang w:val="en-US"/>
        </w:rPr>
        <w:t>, (4),</w:t>
      </w:r>
      <w:r w:rsidRPr="000C6B4B">
        <w:rPr>
          <w:sz w:val="22"/>
          <w:szCs w:val="22"/>
        </w:rPr>
        <w:t xml:space="preserve"> 507-526.</w:t>
      </w:r>
    </w:p>
    <w:p w:rsidR="000C6B4B" w:rsidRPr="000C6B4B" w:rsidRDefault="00854448" w:rsidP="000C6B4B">
      <w:pPr>
        <w:numPr>
          <w:ilvl w:val="0"/>
          <w:numId w:val="18"/>
        </w:numPr>
        <w:spacing w:line="320" w:lineRule="atLeast"/>
        <w:rPr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0C6B4B" w:rsidRPr="000C6B4B">
        <w:rPr>
          <w:iCs/>
          <w:sz w:val="22"/>
          <w:szCs w:val="22"/>
        </w:rPr>
        <w:t xml:space="preserve">(2012) </w:t>
      </w:r>
      <w:r w:rsidR="000C6B4B" w:rsidRPr="000C6B4B">
        <w:rPr>
          <w:iCs/>
          <w:sz w:val="22"/>
          <w:szCs w:val="22"/>
          <w:lang w:val="en-US"/>
        </w:rPr>
        <w:t xml:space="preserve">From Global to (G)local: Changing Patterns of Television Program Flows and Audience Preferences in Central and Eastern Europe. </w:t>
      </w:r>
      <w:r w:rsidR="000C6B4B" w:rsidRPr="000C6B4B">
        <w:rPr>
          <w:i/>
          <w:iCs/>
          <w:sz w:val="22"/>
          <w:szCs w:val="22"/>
          <w:lang w:val="en-US"/>
        </w:rPr>
        <w:t>J</w:t>
      </w:r>
      <w:proofErr w:type="spellStart"/>
      <w:r w:rsidR="000C6B4B" w:rsidRPr="000C6B4B">
        <w:rPr>
          <w:i/>
          <w:iCs/>
          <w:sz w:val="22"/>
          <w:szCs w:val="22"/>
        </w:rPr>
        <w:t>ournal</w:t>
      </w:r>
      <w:proofErr w:type="spellEnd"/>
      <w:r w:rsidR="000C6B4B" w:rsidRPr="000C6B4B">
        <w:rPr>
          <w:i/>
          <w:iCs/>
          <w:sz w:val="22"/>
          <w:szCs w:val="22"/>
        </w:rPr>
        <w:t xml:space="preserve"> </w:t>
      </w:r>
      <w:proofErr w:type="spellStart"/>
      <w:r w:rsidR="000C6B4B" w:rsidRPr="000C6B4B">
        <w:rPr>
          <w:i/>
          <w:iCs/>
          <w:sz w:val="22"/>
          <w:szCs w:val="22"/>
        </w:rPr>
        <w:t>of</w:t>
      </w:r>
      <w:proofErr w:type="spellEnd"/>
      <w:r w:rsidR="000C6B4B" w:rsidRPr="000C6B4B">
        <w:rPr>
          <w:i/>
          <w:iCs/>
          <w:sz w:val="22"/>
          <w:szCs w:val="22"/>
        </w:rPr>
        <w:t xml:space="preserve"> </w:t>
      </w:r>
      <w:proofErr w:type="spellStart"/>
      <w:r w:rsidR="000C6B4B" w:rsidRPr="000C6B4B">
        <w:rPr>
          <w:i/>
          <w:iCs/>
          <w:sz w:val="22"/>
          <w:szCs w:val="22"/>
        </w:rPr>
        <w:t>Popular</w:t>
      </w:r>
      <w:proofErr w:type="spellEnd"/>
      <w:r w:rsidR="000C6B4B" w:rsidRPr="000C6B4B">
        <w:rPr>
          <w:i/>
          <w:iCs/>
          <w:sz w:val="22"/>
          <w:szCs w:val="22"/>
        </w:rPr>
        <w:t xml:space="preserve"> Film and </w:t>
      </w:r>
      <w:proofErr w:type="spellStart"/>
      <w:r w:rsidR="000C6B4B" w:rsidRPr="000C6B4B">
        <w:rPr>
          <w:i/>
          <w:iCs/>
          <w:sz w:val="22"/>
          <w:szCs w:val="22"/>
        </w:rPr>
        <w:t>Television</w:t>
      </w:r>
      <w:proofErr w:type="spellEnd"/>
      <w:r w:rsidR="000C6B4B" w:rsidRPr="000C6B4B">
        <w:rPr>
          <w:iCs/>
          <w:sz w:val="22"/>
          <w:szCs w:val="22"/>
        </w:rPr>
        <w:t>. Vol. 40 (3), pp. 109-118.</w:t>
      </w:r>
    </w:p>
    <w:p w:rsidR="000C6B4B" w:rsidRPr="000C6B4B" w:rsidRDefault="00854448" w:rsidP="000C6B4B">
      <w:pPr>
        <w:numPr>
          <w:ilvl w:val="0"/>
          <w:numId w:val="18"/>
        </w:numPr>
        <w:spacing w:line="320" w:lineRule="atLeast"/>
        <w:rPr>
          <w:rStyle w:val="inhoud"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>
        <w:rPr>
          <w:iCs/>
          <w:sz w:val="22"/>
          <w:szCs w:val="22"/>
        </w:rPr>
        <w:t xml:space="preserve">; </w:t>
      </w:r>
      <w:proofErr w:type="spellStart"/>
      <w:r w:rsidR="000C6B4B" w:rsidRPr="000C6B4B">
        <w:rPr>
          <w:rStyle w:val="inhoud"/>
          <w:sz w:val="22"/>
          <w:szCs w:val="22"/>
        </w:rPr>
        <w:t>Örnebring</w:t>
      </w:r>
      <w:proofErr w:type="spellEnd"/>
      <w:r w:rsidR="000C6B4B" w:rsidRPr="000C6B4B">
        <w:rPr>
          <w:rStyle w:val="inhoud"/>
          <w:sz w:val="22"/>
          <w:szCs w:val="22"/>
        </w:rPr>
        <w:t>, H.</w:t>
      </w:r>
      <w:r w:rsidR="000C6B4B" w:rsidRPr="000C6B4B">
        <w:rPr>
          <w:rStyle w:val="inhoud"/>
          <w:sz w:val="22"/>
          <w:szCs w:val="22"/>
          <w:lang w:val="en-GB"/>
        </w:rPr>
        <w:t xml:space="preserve"> (2012) Media, communication, and democracy: Global and national environments – an introduction. </w:t>
      </w:r>
      <w:r w:rsidR="000C6B4B" w:rsidRPr="000C6B4B">
        <w:rPr>
          <w:rStyle w:val="inhoud"/>
          <w:i/>
          <w:sz w:val="22"/>
          <w:szCs w:val="22"/>
          <w:lang w:val="en-GB"/>
        </w:rPr>
        <w:t>Communication, Politics &amp; Culture</w:t>
      </w:r>
      <w:r w:rsidR="000C6B4B" w:rsidRPr="000C6B4B">
        <w:rPr>
          <w:rStyle w:val="inhoud"/>
          <w:sz w:val="22"/>
          <w:szCs w:val="22"/>
          <w:lang w:val="en-GB"/>
        </w:rPr>
        <w:t xml:space="preserve">, </w:t>
      </w:r>
      <w:r w:rsidR="000C6B4B" w:rsidRPr="000C6B4B">
        <w:rPr>
          <w:sz w:val="22"/>
          <w:szCs w:val="22"/>
        </w:rPr>
        <w:t>Vol. 45 (1), pp. 55-59.</w:t>
      </w:r>
    </w:p>
    <w:p w:rsidR="000C6B4B" w:rsidRPr="000C6B4B" w:rsidRDefault="000C6B4B" w:rsidP="000C6B4B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  <w:lang w:val="en-GB"/>
        </w:rPr>
        <w:t>Hasebrink</w:t>
      </w:r>
      <w:proofErr w:type="spellEnd"/>
      <w:r w:rsidRPr="000C6B4B">
        <w:rPr>
          <w:sz w:val="22"/>
          <w:szCs w:val="22"/>
          <w:lang w:val="en-GB"/>
        </w:rPr>
        <w:t xml:space="preserve">, U.; </w:t>
      </w:r>
      <w:proofErr w:type="spellStart"/>
      <w:r w:rsidRPr="000C6B4B">
        <w:rPr>
          <w:sz w:val="22"/>
          <w:szCs w:val="22"/>
          <w:lang w:val="en-GB"/>
        </w:rPr>
        <w:t>Olaffson</w:t>
      </w:r>
      <w:proofErr w:type="spellEnd"/>
      <w:r w:rsidRPr="000C6B4B">
        <w:rPr>
          <w:sz w:val="22"/>
          <w:szCs w:val="22"/>
          <w:lang w:val="en-GB"/>
        </w:rPr>
        <w:t xml:space="preserve">, K.;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  <w:lang w:val="en-GB"/>
        </w:rPr>
        <w:t xml:space="preserve">(2010) Commonalities and differences. How to learn from international comparisons of children’s online behaviour. </w:t>
      </w:r>
      <w:r w:rsidRPr="000C6B4B">
        <w:rPr>
          <w:i/>
          <w:iCs/>
          <w:sz w:val="22"/>
          <w:szCs w:val="22"/>
          <w:lang w:val="en-GB"/>
        </w:rPr>
        <w:t xml:space="preserve">International Journal of Media and Cultural Politics, </w:t>
      </w:r>
      <w:r w:rsidRPr="000C6B4B">
        <w:rPr>
          <w:sz w:val="22"/>
          <w:szCs w:val="22"/>
        </w:rPr>
        <w:t>6 (1), pp. 9-24.</w:t>
      </w:r>
    </w:p>
    <w:p w:rsidR="000C6B4B" w:rsidRDefault="00854448" w:rsidP="000C6B4B">
      <w:pPr>
        <w:pStyle w:val="Default"/>
        <w:numPr>
          <w:ilvl w:val="0"/>
          <w:numId w:val="18"/>
        </w:numPr>
        <w:spacing w:line="320" w:lineRule="atLeast"/>
        <w:rPr>
          <w:sz w:val="22"/>
          <w:szCs w:val="22"/>
        </w:rPr>
      </w:pPr>
      <w:proofErr w:type="spellStart"/>
      <w:r w:rsidRPr="00854448">
        <w:rPr>
          <w:iCs/>
          <w:sz w:val="22"/>
          <w:szCs w:val="22"/>
          <w:u w:val="single"/>
        </w:rPr>
        <w:t>Štětka</w:t>
      </w:r>
      <w:proofErr w:type="spellEnd"/>
      <w:r w:rsidRPr="00854448">
        <w:rPr>
          <w:iCs/>
          <w:sz w:val="22"/>
          <w:szCs w:val="22"/>
          <w:u w:val="single"/>
        </w:rPr>
        <w:t>, V.</w:t>
      </w:r>
      <w:r w:rsidRPr="0004037A">
        <w:rPr>
          <w:iCs/>
          <w:sz w:val="22"/>
          <w:szCs w:val="22"/>
        </w:rPr>
        <w:t xml:space="preserve"> </w:t>
      </w:r>
      <w:r w:rsidR="000C6B4B" w:rsidRPr="000C6B4B">
        <w:rPr>
          <w:sz w:val="22"/>
          <w:szCs w:val="22"/>
        </w:rPr>
        <w:t xml:space="preserve">(2010). Globalization, Reality TV and Cultural Inclusion: the Case of the 2005 Czech Search for Superstar. </w:t>
      </w:r>
      <w:proofErr w:type="spellStart"/>
      <w:r w:rsidR="000C6B4B" w:rsidRPr="000C6B4B">
        <w:rPr>
          <w:i/>
          <w:iCs/>
          <w:sz w:val="22"/>
          <w:szCs w:val="22"/>
        </w:rPr>
        <w:t>EastBound</w:t>
      </w:r>
      <w:proofErr w:type="spellEnd"/>
      <w:r w:rsidR="000C6B4B" w:rsidRPr="000C6B4B">
        <w:rPr>
          <w:sz w:val="22"/>
          <w:szCs w:val="22"/>
        </w:rPr>
        <w:t>, 1 (2), pp. 1-20.</w:t>
      </w:r>
    </w:p>
    <w:p w:rsidR="000C6B4B" w:rsidRPr="000C6B4B" w:rsidRDefault="00854448" w:rsidP="000C6B4B">
      <w:pPr>
        <w:numPr>
          <w:ilvl w:val="0"/>
          <w:numId w:val="18"/>
        </w:numPr>
        <w:spacing w:before="100" w:beforeAutospacing="1" w:after="100" w:afterAutospacing="1" w:line="320" w:lineRule="atLeast"/>
        <w:rPr>
          <w:sz w:val="22"/>
          <w:szCs w:val="22"/>
        </w:rPr>
      </w:pPr>
      <w:proofErr w:type="gramStart"/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; </w:t>
      </w:r>
      <w:proofErr w:type="spellStart"/>
      <w:r w:rsidR="000C6B4B" w:rsidRPr="000C6B4B">
        <w:rPr>
          <w:sz w:val="22"/>
          <w:szCs w:val="22"/>
          <w:lang w:val="en-GB"/>
        </w:rPr>
        <w:t>Šmahel</w:t>
      </w:r>
      <w:proofErr w:type="spellEnd"/>
      <w:proofErr w:type="gramEnd"/>
      <w:r w:rsidR="000C6B4B" w:rsidRPr="000C6B4B">
        <w:rPr>
          <w:sz w:val="22"/>
          <w:szCs w:val="22"/>
          <w:lang w:val="en-GB"/>
        </w:rPr>
        <w:t xml:space="preserve">, D. (2008). Attributes of Participation in Online Communities among Czech Internet Users. </w:t>
      </w:r>
      <w:proofErr w:type="spellStart"/>
      <w:r w:rsidR="000C6B4B" w:rsidRPr="000C6B4B">
        <w:rPr>
          <w:i/>
          <w:iCs/>
          <w:sz w:val="22"/>
          <w:szCs w:val="22"/>
          <w:lang w:val="en-GB"/>
        </w:rPr>
        <w:t>Observatorio</w:t>
      </w:r>
      <w:proofErr w:type="spellEnd"/>
      <w:r w:rsidR="000C6B4B" w:rsidRPr="000C6B4B">
        <w:rPr>
          <w:i/>
          <w:iCs/>
          <w:sz w:val="22"/>
          <w:szCs w:val="22"/>
          <w:lang w:val="en-GB"/>
        </w:rPr>
        <w:t>,</w:t>
      </w:r>
      <w:r w:rsidR="000C6B4B" w:rsidRPr="000C6B4B">
        <w:rPr>
          <w:sz w:val="22"/>
          <w:szCs w:val="22"/>
          <w:lang w:val="en-GB"/>
        </w:rPr>
        <w:t xml:space="preserve"> 2 (3): 39-52.</w:t>
      </w:r>
    </w:p>
    <w:p w:rsidR="000C6B4B" w:rsidRPr="000C6B4B" w:rsidRDefault="000C6B4B" w:rsidP="000C6B4B">
      <w:pPr>
        <w:spacing w:line="320" w:lineRule="atLeast"/>
        <w:rPr>
          <w:sz w:val="22"/>
          <w:szCs w:val="22"/>
          <w:u w:val="single"/>
        </w:rPr>
      </w:pPr>
      <w:proofErr w:type="spellStart"/>
      <w:r w:rsidRPr="000C6B4B">
        <w:rPr>
          <w:sz w:val="22"/>
          <w:szCs w:val="22"/>
          <w:u w:val="single"/>
        </w:rPr>
        <w:t>Monographs</w:t>
      </w:r>
      <w:proofErr w:type="spellEnd"/>
    </w:p>
    <w:p w:rsidR="000C6B4B" w:rsidRPr="000C6B4B" w:rsidRDefault="000C6B4B" w:rsidP="000C6B4B">
      <w:pPr>
        <w:spacing w:line="320" w:lineRule="atLeast"/>
        <w:rPr>
          <w:sz w:val="22"/>
          <w:szCs w:val="22"/>
        </w:rPr>
      </w:pPr>
    </w:p>
    <w:p w:rsidR="000C6B4B" w:rsidRPr="000C6B4B" w:rsidRDefault="00854448" w:rsidP="000C6B4B">
      <w:pPr>
        <w:numPr>
          <w:ilvl w:val="0"/>
          <w:numId w:val="18"/>
        </w:numPr>
        <w:spacing w:line="320" w:lineRule="atLeast"/>
        <w:rPr>
          <w:rStyle w:val="publik-def"/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0C6B4B" w:rsidRPr="000C6B4B">
        <w:rPr>
          <w:sz w:val="22"/>
          <w:szCs w:val="22"/>
        </w:rPr>
        <w:t>(</w:t>
      </w:r>
      <w:r w:rsidR="000C6B4B" w:rsidRPr="000C6B4B">
        <w:rPr>
          <w:sz w:val="22"/>
          <w:szCs w:val="22"/>
          <w:lang w:val="en-GB"/>
        </w:rPr>
        <w:t xml:space="preserve">2007) </w:t>
      </w:r>
      <w:r w:rsidR="000C6B4B" w:rsidRPr="000C6B4B">
        <w:rPr>
          <w:rStyle w:val="Zvraznn"/>
          <w:sz w:val="22"/>
          <w:szCs w:val="22"/>
        </w:rPr>
        <w:t xml:space="preserve">Mediální integrace národa v době globalizace </w:t>
      </w:r>
      <w:r w:rsidR="000C6B4B" w:rsidRPr="000C6B4B">
        <w:rPr>
          <w:rStyle w:val="Zvraznn"/>
          <w:sz w:val="22"/>
          <w:szCs w:val="22"/>
          <w:lang w:val="en-GB"/>
        </w:rPr>
        <w:t>[Media Integration of a Nation in the Age of Globalization]</w:t>
      </w:r>
      <w:r w:rsidR="000C6B4B" w:rsidRPr="000C6B4B">
        <w:rPr>
          <w:rStyle w:val="publik-def"/>
          <w:sz w:val="22"/>
          <w:szCs w:val="22"/>
        </w:rPr>
        <w:t xml:space="preserve">. Brno: Masarykova univerzita, </w:t>
      </w:r>
      <w:r w:rsidR="000C6B4B" w:rsidRPr="000C6B4B">
        <w:rPr>
          <w:sz w:val="22"/>
          <w:szCs w:val="22"/>
        </w:rPr>
        <w:t>Mezinárodní politologický ústav,</w:t>
      </w:r>
      <w:r w:rsidR="000C6B4B" w:rsidRPr="000C6B4B">
        <w:rPr>
          <w:rStyle w:val="publik-def"/>
          <w:sz w:val="22"/>
          <w:szCs w:val="22"/>
        </w:rPr>
        <w:t xml:space="preserve"> 197 p.</w:t>
      </w:r>
    </w:p>
    <w:p w:rsidR="000C6B4B" w:rsidRPr="000C6B4B" w:rsidRDefault="000C6B4B" w:rsidP="000C6B4B">
      <w:pPr>
        <w:spacing w:line="320" w:lineRule="atLeast"/>
        <w:rPr>
          <w:sz w:val="22"/>
          <w:szCs w:val="22"/>
        </w:rPr>
      </w:pPr>
    </w:p>
    <w:p w:rsidR="000C6B4B" w:rsidRPr="000C6B4B" w:rsidRDefault="000C6B4B" w:rsidP="006F2245">
      <w:pPr>
        <w:spacing w:line="320" w:lineRule="atLeast"/>
        <w:rPr>
          <w:sz w:val="22"/>
          <w:szCs w:val="22"/>
          <w:u w:val="single"/>
          <w:lang w:val="en-GB"/>
        </w:rPr>
      </w:pPr>
      <w:r w:rsidRPr="000C6B4B">
        <w:rPr>
          <w:sz w:val="22"/>
          <w:szCs w:val="22"/>
          <w:u w:val="single"/>
          <w:lang w:val="en-GB"/>
        </w:rPr>
        <w:t xml:space="preserve">Book chapters </w:t>
      </w:r>
    </w:p>
    <w:p w:rsidR="000C6B4B" w:rsidRPr="000C6B4B" w:rsidRDefault="000C6B4B" w:rsidP="006F2245">
      <w:pPr>
        <w:spacing w:line="320" w:lineRule="atLeast"/>
        <w:rPr>
          <w:sz w:val="22"/>
          <w:szCs w:val="22"/>
          <w:lang w:val="en-GB"/>
        </w:rPr>
      </w:pPr>
    </w:p>
    <w:p w:rsidR="00854448" w:rsidRPr="00854448" w:rsidRDefault="00854448" w:rsidP="00854448">
      <w:pPr>
        <w:numPr>
          <w:ilvl w:val="0"/>
          <w:numId w:val="18"/>
        </w:numPr>
        <w:spacing w:line="320" w:lineRule="atLeast"/>
        <w:rPr>
          <w:iCs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lastRenderedPageBreak/>
        <w:t>Štětka, V.</w:t>
      </w:r>
      <w:r w:rsidRPr="0004037A">
        <w:rPr>
          <w:iCs/>
          <w:sz w:val="22"/>
          <w:szCs w:val="22"/>
        </w:rPr>
        <w:t xml:space="preserve"> </w:t>
      </w:r>
      <w:r w:rsidRPr="00854448">
        <w:rPr>
          <w:iCs/>
          <w:sz w:val="22"/>
          <w:szCs w:val="22"/>
        </w:rPr>
        <w:t xml:space="preserve">(2014) </w:t>
      </w:r>
      <w:proofErr w:type="spellStart"/>
      <w:r w:rsidRPr="00854448">
        <w:rPr>
          <w:iCs/>
          <w:sz w:val="22"/>
          <w:szCs w:val="22"/>
        </w:rPr>
        <w:t>The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watchdogs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that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only</w:t>
      </w:r>
      <w:proofErr w:type="spellEnd"/>
      <w:r w:rsidRPr="00854448">
        <w:rPr>
          <w:iCs/>
          <w:sz w:val="22"/>
          <w:szCs w:val="22"/>
        </w:rPr>
        <w:t xml:space="preserve"> bark? Media and</w:t>
      </w:r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political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accountability</w:t>
      </w:r>
      <w:proofErr w:type="spellEnd"/>
      <w:r w:rsidRPr="00854448">
        <w:rPr>
          <w:iCs/>
          <w:sz w:val="22"/>
          <w:szCs w:val="22"/>
        </w:rPr>
        <w:t xml:space="preserve">. In </w:t>
      </w:r>
      <w:proofErr w:type="spellStart"/>
      <w:r w:rsidRPr="00854448">
        <w:rPr>
          <w:iCs/>
          <w:sz w:val="22"/>
          <w:szCs w:val="22"/>
        </w:rPr>
        <w:t>Głowacki</w:t>
      </w:r>
      <w:proofErr w:type="spellEnd"/>
      <w:r w:rsidRPr="00854448">
        <w:rPr>
          <w:iCs/>
          <w:sz w:val="22"/>
          <w:szCs w:val="22"/>
        </w:rPr>
        <w:t xml:space="preserve">, M.; </w:t>
      </w:r>
      <w:proofErr w:type="spellStart"/>
      <w:r w:rsidRPr="00854448">
        <w:rPr>
          <w:iCs/>
          <w:sz w:val="22"/>
          <w:szCs w:val="22"/>
        </w:rPr>
        <w:t>Lauk</w:t>
      </w:r>
      <w:proofErr w:type="spellEnd"/>
      <w:r w:rsidRPr="00854448">
        <w:rPr>
          <w:iCs/>
          <w:sz w:val="22"/>
          <w:szCs w:val="22"/>
        </w:rPr>
        <w:t xml:space="preserve">, E.; </w:t>
      </w:r>
      <w:proofErr w:type="spellStart"/>
      <w:r w:rsidRPr="00854448">
        <w:rPr>
          <w:iCs/>
          <w:sz w:val="22"/>
          <w:szCs w:val="22"/>
        </w:rPr>
        <w:t>Balcytiene</w:t>
      </w:r>
      <w:proofErr w:type="spellEnd"/>
      <w:r w:rsidRPr="00854448">
        <w:rPr>
          <w:iCs/>
          <w:sz w:val="22"/>
          <w:szCs w:val="22"/>
        </w:rPr>
        <w:t>, A.</w:t>
      </w:r>
      <w:r w:rsidRPr="00854448">
        <w:rPr>
          <w:iCs/>
          <w:sz w:val="22"/>
          <w:szCs w:val="22"/>
        </w:rPr>
        <w:t xml:space="preserve"> </w:t>
      </w:r>
      <w:r w:rsidRPr="00854448">
        <w:rPr>
          <w:iCs/>
          <w:sz w:val="22"/>
          <w:szCs w:val="22"/>
        </w:rPr>
        <w:t>(</w:t>
      </w:r>
      <w:proofErr w:type="spellStart"/>
      <w:r w:rsidRPr="00854448">
        <w:rPr>
          <w:iCs/>
          <w:sz w:val="22"/>
          <w:szCs w:val="22"/>
        </w:rPr>
        <w:t>eds</w:t>
      </w:r>
      <w:proofErr w:type="spellEnd"/>
      <w:r w:rsidRPr="00854448">
        <w:rPr>
          <w:iCs/>
          <w:sz w:val="22"/>
          <w:szCs w:val="22"/>
        </w:rPr>
        <w:t xml:space="preserve">.) </w:t>
      </w:r>
      <w:proofErr w:type="spellStart"/>
      <w:r w:rsidRPr="00854448">
        <w:rPr>
          <w:iCs/>
          <w:sz w:val="22"/>
          <w:szCs w:val="22"/>
        </w:rPr>
        <w:t>Journalism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that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Matters</w:t>
      </w:r>
      <w:proofErr w:type="spellEnd"/>
      <w:r w:rsidRPr="00854448">
        <w:rPr>
          <w:iCs/>
          <w:sz w:val="22"/>
          <w:szCs w:val="22"/>
        </w:rPr>
        <w:t xml:space="preserve">. </w:t>
      </w:r>
      <w:proofErr w:type="spellStart"/>
      <w:r w:rsidRPr="00854448">
        <w:rPr>
          <w:iCs/>
          <w:sz w:val="22"/>
          <w:szCs w:val="22"/>
        </w:rPr>
        <w:t>Views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from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Central</w:t>
      </w:r>
      <w:proofErr w:type="spellEnd"/>
      <w:r w:rsidRPr="00854448">
        <w:rPr>
          <w:iCs/>
          <w:sz w:val="22"/>
          <w:szCs w:val="22"/>
        </w:rPr>
        <w:t xml:space="preserve"> and</w:t>
      </w:r>
      <w:r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Eastern</w:t>
      </w:r>
      <w:proofErr w:type="spellEnd"/>
      <w:r w:rsidRPr="00854448">
        <w:rPr>
          <w:iCs/>
          <w:sz w:val="22"/>
          <w:szCs w:val="22"/>
        </w:rPr>
        <w:t xml:space="preserve"> </w:t>
      </w:r>
      <w:proofErr w:type="spellStart"/>
      <w:r w:rsidRPr="00854448">
        <w:rPr>
          <w:iCs/>
          <w:sz w:val="22"/>
          <w:szCs w:val="22"/>
        </w:rPr>
        <w:t>Europe</w:t>
      </w:r>
      <w:proofErr w:type="spellEnd"/>
      <w:r w:rsidRPr="00854448">
        <w:rPr>
          <w:iCs/>
          <w:sz w:val="22"/>
          <w:szCs w:val="22"/>
        </w:rPr>
        <w:t>. New York: Peter Lang, pp. 35-60.</w:t>
      </w:r>
    </w:p>
    <w:p w:rsidR="00160B33" w:rsidRPr="000C6B4B" w:rsidRDefault="00854448" w:rsidP="00454B69">
      <w:pPr>
        <w:numPr>
          <w:ilvl w:val="0"/>
          <w:numId w:val="18"/>
        </w:numPr>
        <w:spacing w:line="320" w:lineRule="atLeast"/>
        <w:rPr>
          <w:iCs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="00160B33" w:rsidRPr="000C6B4B">
        <w:rPr>
          <w:iCs/>
          <w:sz w:val="22"/>
          <w:szCs w:val="22"/>
        </w:rPr>
        <w:t>; Macková, A.; Fialová, M. (</w:t>
      </w:r>
      <w:r w:rsidR="00454B69">
        <w:rPr>
          <w:iCs/>
          <w:sz w:val="22"/>
          <w:szCs w:val="22"/>
        </w:rPr>
        <w:t>2014</w:t>
      </w:r>
      <w:r w:rsidR="00160B33" w:rsidRPr="000C6B4B">
        <w:rPr>
          <w:iCs/>
          <w:sz w:val="22"/>
          <w:szCs w:val="22"/>
        </w:rPr>
        <w:t xml:space="preserve">) </w:t>
      </w:r>
      <w:r w:rsidR="00160B33" w:rsidRPr="000C6B4B">
        <w:rPr>
          <w:bCs/>
          <w:sz w:val="22"/>
          <w:szCs w:val="22"/>
          <w:lang w:val="en-US"/>
        </w:rPr>
        <w:t xml:space="preserve">A winding road from “likes” to votes: the role of social media in the 2013 Czech presidential elections. In </w:t>
      </w:r>
      <w:proofErr w:type="spellStart"/>
      <w:r w:rsidR="00160B33" w:rsidRPr="000C6B4B">
        <w:rPr>
          <w:bCs/>
          <w:sz w:val="22"/>
          <w:szCs w:val="22"/>
          <w:lang w:val="en-US"/>
        </w:rPr>
        <w:t>Patrut</w:t>
      </w:r>
      <w:proofErr w:type="spellEnd"/>
      <w:r w:rsidR="00160B33" w:rsidRPr="000C6B4B">
        <w:rPr>
          <w:bCs/>
          <w:sz w:val="22"/>
          <w:szCs w:val="22"/>
          <w:lang w:val="en-US"/>
        </w:rPr>
        <w:t>, B. (ed.) </w:t>
      </w:r>
      <w:proofErr w:type="spellStart"/>
      <w:r w:rsidR="00160B33" w:rsidRPr="000C6B4B">
        <w:rPr>
          <w:i/>
          <w:sz w:val="22"/>
          <w:szCs w:val="22"/>
        </w:rPr>
        <w:t>Social</w:t>
      </w:r>
      <w:proofErr w:type="spellEnd"/>
      <w:r w:rsidR="00160B33" w:rsidRPr="000C6B4B">
        <w:rPr>
          <w:i/>
          <w:sz w:val="22"/>
          <w:szCs w:val="22"/>
        </w:rPr>
        <w:t xml:space="preserve"> Media in </w:t>
      </w:r>
      <w:proofErr w:type="spellStart"/>
      <w:r w:rsidR="00160B33" w:rsidRPr="000C6B4B">
        <w:rPr>
          <w:i/>
          <w:sz w:val="22"/>
          <w:szCs w:val="22"/>
        </w:rPr>
        <w:t>Politics</w:t>
      </w:r>
      <w:proofErr w:type="spellEnd"/>
      <w:r w:rsidR="00160B33" w:rsidRPr="000C6B4B">
        <w:rPr>
          <w:i/>
          <w:sz w:val="22"/>
          <w:szCs w:val="22"/>
        </w:rPr>
        <w:t xml:space="preserve">: Case </w:t>
      </w:r>
      <w:proofErr w:type="spellStart"/>
      <w:r w:rsidR="00160B33" w:rsidRPr="000C6B4B">
        <w:rPr>
          <w:i/>
          <w:sz w:val="22"/>
          <w:szCs w:val="22"/>
        </w:rPr>
        <w:t>Studies</w:t>
      </w:r>
      <w:proofErr w:type="spellEnd"/>
      <w:r w:rsidR="00160B33" w:rsidRPr="000C6B4B">
        <w:rPr>
          <w:i/>
          <w:sz w:val="22"/>
          <w:szCs w:val="22"/>
        </w:rPr>
        <w:t xml:space="preserve"> (2008-2013).</w:t>
      </w:r>
      <w:r w:rsidR="00160B33" w:rsidRPr="000C6B4B">
        <w:rPr>
          <w:sz w:val="22"/>
          <w:szCs w:val="22"/>
        </w:rPr>
        <w:t xml:space="preserve"> </w:t>
      </w:r>
      <w:proofErr w:type="spellStart"/>
      <w:r w:rsidR="00454B69" w:rsidRPr="00454B69">
        <w:rPr>
          <w:sz w:val="22"/>
          <w:szCs w:val="22"/>
        </w:rPr>
        <w:t>Springer</w:t>
      </w:r>
      <w:proofErr w:type="spellEnd"/>
      <w:r w:rsidR="00454B69" w:rsidRPr="00454B69">
        <w:rPr>
          <w:sz w:val="22"/>
          <w:szCs w:val="22"/>
        </w:rPr>
        <w:t xml:space="preserve"> International </w:t>
      </w:r>
      <w:proofErr w:type="spellStart"/>
      <w:r w:rsidR="00454B69" w:rsidRPr="00454B69">
        <w:rPr>
          <w:sz w:val="22"/>
          <w:szCs w:val="22"/>
        </w:rPr>
        <w:t>Publishing</w:t>
      </w:r>
      <w:proofErr w:type="spellEnd"/>
      <w:r w:rsidR="00454B69" w:rsidRPr="00454B69">
        <w:rPr>
          <w:sz w:val="22"/>
          <w:szCs w:val="22"/>
        </w:rPr>
        <w:t>, pp. 225-</w:t>
      </w:r>
      <w:proofErr w:type="gramStart"/>
      <w:r w:rsidR="00454B69" w:rsidRPr="00454B69">
        <w:rPr>
          <w:sz w:val="22"/>
          <w:szCs w:val="22"/>
        </w:rPr>
        <w:t>244.</w:t>
      </w:r>
      <w:r w:rsidR="00160B33" w:rsidRPr="000C6B4B">
        <w:rPr>
          <w:sz w:val="22"/>
          <w:szCs w:val="22"/>
        </w:rPr>
        <w:t>.</w:t>
      </w:r>
      <w:proofErr w:type="gramEnd"/>
    </w:p>
    <w:p w:rsidR="00160B33" w:rsidRPr="000C6B4B" w:rsidRDefault="00854448" w:rsidP="00160B33">
      <w:pPr>
        <w:numPr>
          <w:ilvl w:val="0"/>
          <w:numId w:val="18"/>
        </w:numPr>
        <w:spacing w:line="320" w:lineRule="atLeast"/>
        <w:rPr>
          <w:iCs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  <w:lang w:val="en-US"/>
        </w:rPr>
        <w:t xml:space="preserve">(2012) </w:t>
      </w:r>
      <w:r w:rsidR="00160B33" w:rsidRPr="000C6B4B">
        <w:rPr>
          <w:bCs/>
          <w:iCs/>
          <w:sz w:val="22"/>
          <w:szCs w:val="22"/>
          <w:lang w:val="en-GB"/>
        </w:rPr>
        <w:t>An Idol Against His Will? Ethnicity and Cultural Inclusion in the Czech Search for Superstar</w:t>
      </w:r>
      <w:r w:rsidR="00160B33" w:rsidRPr="000C6B4B">
        <w:rPr>
          <w:bCs/>
          <w:i/>
          <w:iCs/>
          <w:sz w:val="22"/>
          <w:szCs w:val="22"/>
          <w:lang w:val="en-GB"/>
        </w:rPr>
        <w:t xml:space="preserve">. </w:t>
      </w:r>
      <w:r w:rsidR="00160B33" w:rsidRPr="000C6B4B">
        <w:rPr>
          <w:bCs/>
          <w:iCs/>
          <w:sz w:val="22"/>
          <w:szCs w:val="22"/>
          <w:lang w:val="en-GB"/>
        </w:rPr>
        <w:t>In</w:t>
      </w:r>
      <w:r w:rsidR="00160B33" w:rsidRPr="000C6B4B">
        <w:rPr>
          <w:iCs/>
          <w:sz w:val="22"/>
          <w:szCs w:val="22"/>
        </w:rPr>
        <w:t xml:space="preserve"> </w:t>
      </w:r>
      <w:proofErr w:type="spellStart"/>
      <w:r w:rsidR="00160B33" w:rsidRPr="000C6B4B">
        <w:rPr>
          <w:iCs/>
          <w:sz w:val="22"/>
          <w:szCs w:val="22"/>
        </w:rPr>
        <w:t>Zwaan</w:t>
      </w:r>
      <w:proofErr w:type="spellEnd"/>
      <w:r w:rsidR="00160B33" w:rsidRPr="000C6B4B">
        <w:rPr>
          <w:iCs/>
          <w:sz w:val="22"/>
          <w:szCs w:val="22"/>
        </w:rPr>
        <w:t xml:space="preserve">, </w:t>
      </w:r>
      <w:proofErr w:type="spellStart"/>
      <w:r w:rsidR="00160B33" w:rsidRPr="000C6B4B">
        <w:rPr>
          <w:iCs/>
          <w:sz w:val="22"/>
          <w:szCs w:val="22"/>
        </w:rPr>
        <w:t>Koos</w:t>
      </w:r>
      <w:proofErr w:type="spellEnd"/>
      <w:r w:rsidR="00160B33" w:rsidRPr="000C6B4B">
        <w:rPr>
          <w:iCs/>
          <w:sz w:val="22"/>
          <w:szCs w:val="22"/>
        </w:rPr>
        <w:t xml:space="preserve"> and de </w:t>
      </w:r>
      <w:proofErr w:type="spellStart"/>
      <w:r w:rsidR="00160B33" w:rsidRPr="000C6B4B">
        <w:rPr>
          <w:iCs/>
          <w:sz w:val="22"/>
          <w:szCs w:val="22"/>
        </w:rPr>
        <w:t>Bruin</w:t>
      </w:r>
      <w:proofErr w:type="spellEnd"/>
      <w:r w:rsidR="00160B33" w:rsidRPr="000C6B4B">
        <w:rPr>
          <w:iCs/>
          <w:sz w:val="22"/>
          <w:szCs w:val="22"/>
        </w:rPr>
        <w:t xml:space="preserve">, </w:t>
      </w:r>
      <w:proofErr w:type="spellStart"/>
      <w:r w:rsidR="00160B33" w:rsidRPr="000C6B4B">
        <w:rPr>
          <w:iCs/>
          <w:sz w:val="22"/>
          <w:szCs w:val="22"/>
        </w:rPr>
        <w:t>Joost</w:t>
      </w:r>
      <w:proofErr w:type="spellEnd"/>
      <w:r w:rsidR="00160B33" w:rsidRPr="000C6B4B">
        <w:rPr>
          <w:iCs/>
          <w:sz w:val="22"/>
          <w:szCs w:val="22"/>
        </w:rPr>
        <w:t xml:space="preserve"> (</w:t>
      </w:r>
      <w:proofErr w:type="spellStart"/>
      <w:r w:rsidR="00160B33" w:rsidRPr="000C6B4B">
        <w:rPr>
          <w:iCs/>
          <w:sz w:val="22"/>
          <w:szCs w:val="22"/>
        </w:rPr>
        <w:t>eds</w:t>
      </w:r>
      <w:proofErr w:type="spellEnd"/>
      <w:r w:rsidR="00160B33" w:rsidRPr="000C6B4B">
        <w:rPr>
          <w:iCs/>
          <w:sz w:val="22"/>
          <w:szCs w:val="22"/>
        </w:rPr>
        <w:t>.):</w:t>
      </w:r>
      <w:r w:rsidR="00160B33" w:rsidRPr="000C6B4B">
        <w:rPr>
          <w:i/>
          <w:iCs/>
          <w:sz w:val="22"/>
          <w:szCs w:val="22"/>
        </w:rPr>
        <w:t xml:space="preserve"> </w:t>
      </w:r>
      <w:proofErr w:type="spellStart"/>
      <w:r w:rsidR="00160B33" w:rsidRPr="000C6B4B">
        <w:rPr>
          <w:i/>
          <w:iCs/>
          <w:sz w:val="22"/>
          <w:szCs w:val="22"/>
        </w:rPr>
        <w:t>Adapting</w:t>
      </w:r>
      <w:proofErr w:type="spellEnd"/>
      <w:r w:rsidR="00160B33" w:rsidRPr="000C6B4B">
        <w:rPr>
          <w:i/>
          <w:iCs/>
          <w:sz w:val="22"/>
          <w:szCs w:val="22"/>
        </w:rPr>
        <w:t xml:space="preserve"> </w:t>
      </w:r>
      <w:proofErr w:type="spellStart"/>
      <w:r w:rsidR="00160B33" w:rsidRPr="000C6B4B">
        <w:rPr>
          <w:i/>
          <w:iCs/>
          <w:sz w:val="22"/>
          <w:szCs w:val="22"/>
        </w:rPr>
        <w:t>Idols</w:t>
      </w:r>
      <w:proofErr w:type="spellEnd"/>
      <w:r w:rsidR="00160B33" w:rsidRPr="000C6B4B">
        <w:rPr>
          <w:i/>
          <w:iCs/>
          <w:sz w:val="22"/>
          <w:szCs w:val="22"/>
        </w:rPr>
        <w:t xml:space="preserve">: </w:t>
      </w:r>
      <w:proofErr w:type="spellStart"/>
      <w:r w:rsidR="00160B33" w:rsidRPr="000C6B4B">
        <w:rPr>
          <w:i/>
          <w:iCs/>
          <w:sz w:val="22"/>
          <w:szCs w:val="22"/>
        </w:rPr>
        <w:t>Authenticity</w:t>
      </w:r>
      <w:proofErr w:type="spellEnd"/>
      <w:r w:rsidR="00160B33" w:rsidRPr="000C6B4B">
        <w:rPr>
          <w:i/>
          <w:iCs/>
          <w:sz w:val="22"/>
          <w:szCs w:val="22"/>
        </w:rPr>
        <w:t xml:space="preserve">, Identity and Performance in a </w:t>
      </w:r>
      <w:proofErr w:type="spellStart"/>
      <w:r w:rsidR="00160B33" w:rsidRPr="000C6B4B">
        <w:rPr>
          <w:i/>
          <w:iCs/>
          <w:sz w:val="22"/>
          <w:szCs w:val="22"/>
        </w:rPr>
        <w:t>Global</w:t>
      </w:r>
      <w:proofErr w:type="spellEnd"/>
      <w:r w:rsidR="00160B33" w:rsidRPr="000C6B4B">
        <w:rPr>
          <w:i/>
          <w:iCs/>
          <w:sz w:val="22"/>
          <w:szCs w:val="22"/>
        </w:rPr>
        <w:t xml:space="preserve"> </w:t>
      </w:r>
      <w:proofErr w:type="spellStart"/>
      <w:r w:rsidR="00160B33" w:rsidRPr="000C6B4B">
        <w:rPr>
          <w:i/>
          <w:iCs/>
          <w:sz w:val="22"/>
          <w:szCs w:val="22"/>
        </w:rPr>
        <w:t>Television</w:t>
      </w:r>
      <w:proofErr w:type="spellEnd"/>
      <w:r w:rsidR="00160B33" w:rsidRPr="000C6B4B">
        <w:rPr>
          <w:i/>
          <w:iCs/>
          <w:sz w:val="22"/>
          <w:szCs w:val="22"/>
        </w:rPr>
        <w:t xml:space="preserve"> </w:t>
      </w:r>
      <w:proofErr w:type="spellStart"/>
      <w:r w:rsidR="00160B33" w:rsidRPr="000C6B4B">
        <w:rPr>
          <w:i/>
          <w:iCs/>
          <w:sz w:val="22"/>
          <w:szCs w:val="22"/>
        </w:rPr>
        <w:t>Format</w:t>
      </w:r>
      <w:proofErr w:type="spellEnd"/>
      <w:r w:rsidR="00160B33" w:rsidRPr="000C6B4B">
        <w:rPr>
          <w:i/>
          <w:iCs/>
          <w:sz w:val="22"/>
          <w:szCs w:val="22"/>
        </w:rPr>
        <w:t xml:space="preserve">. </w:t>
      </w:r>
      <w:proofErr w:type="spellStart"/>
      <w:r w:rsidR="00160B33" w:rsidRPr="000C6B4B">
        <w:rPr>
          <w:sz w:val="22"/>
          <w:szCs w:val="22"/>
        </w:rPr>
        <w:t>Farnham</w:t>
      </w:r>
      <w:proofErr w:type="spellEnd"/>
      <w:r w:rsidR="00160B33" w:rsidRPr="000C6B4B">
        <w:rPr>
          <w:sz w:val="22"/>
          <w:szCs w:val="22"/>
        </w:rPr>
        <w:t xml:space="preserve">: </w:t>
      </w:r>
      <w:proofErr w:type="spellStart"/>
      <w:r w:rsidR="00160B33" w:rsidRPr="000C6B4B">
        <w:rPr>
          <w:sz w:val="22"/>
          <w:szCs w:val="22"/>
        </w:rPr>
        <w:t>Ashgate</w:t>
      </w:r>
      <w:proofErr w:type="spellEnd"/>
      <w:r w:rsidR="00160B33" w:rsidRPr="000C6B4B">
        <w:rPr>
          <w:sz w:val="22"/>
          <w:szCs w:val="22"/>
        </w:rPr>
        <w:t>.</w:t>
      </w:r>
    </w:p>
    <w:p w:rsidR="00160B33" w:rsidRPr="000C6B4B" w:rsidRDefault="00160B33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</w:rPr>
        <w:t>Bajomi-Lázár</w:t>
      </w:r>
      <w:proofErr w:type="spellEnd"/>
      <w:r w:rsidRPr="000C6B4B">
        <w:rPr>
          <w:sz w:val="22"/>
          <w:szCs w:val="22"/>
        </w:rPr>
        <w:t xml:space="preserve">, P.;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</w:rPr>
        <w:t xml:space="preserve">and </w:t>
      </w:r>
      <w:proofErr w:type="spellStart"/>
      <w:r w:rsidRPr="000C6B4B">
        <w:rPr>
          <w:sz w:val="22"/>
          <w:szCs w:val="22"/>
        </w:rPr>
        <w:t>Sükösd</w:t>
      </w:r>
      <w:proofErr w:type="spellEnd"/>
      <w:r w:rsidRPr="000C6B4B">
        <w:rPr>
          <w:sz w:val="22"/>
          <w:szCs w:val="22"/>
        </w:rPr>
        <w:t xml:space="preserve">, M. (2012) Public </w:t>
      </w:r>
      <w:proofErr w:type="spellStart"/>
      <w:r w:rsidRPr="000C6B4B">
        <w:rPr>
          <w:sz w:val="22"/>
          <w:szCs w:val="22"/>
        </w:rPr>
        <w:t>Service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Television</w:t>
      </w:r>
      <w:proofErr w:type="spellEnd"/>
      <w:r w:rsidRPr="000C6B4B">
        <w:rPr>
          <w:sz w:val="22"/>
          <w:szCs w:val="22"/>
        </w:rPr>
        <w:t xml:space="preserve">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European</w:t>
      </w:r>
      <w:proofErr w:type="spellEnd"/>
      <w:r w:rsidRPr="000C6B4B">
        <w:rPr>
          <w:sz w:val="22"/>
          <w:szCs w:val="22"/>
        </w:rPr>
        <w:t xml:space="preserve"> Union </w:t>
      </w:r>
      <w:proofErr w:type="spellStart"/>
      <w:r w:rsidRPr="000C6B4B">
        <w:rPr>
          <w:sz w:val="22"/>
          <w:szCs w:val="22"/>
        </w:rPr>
        <w:t>Countries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Old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Issues</w:t>
      </w:r>
      <w:proofErr w:type="spellEnd"/>
      <w:r w:rsidRPr="000C6B4B">
        <w:rPr>
          <w:sz w:val="22"/>
          <w:szCs w:val="22"/>
        </w:rPr>
        <w:t xml:space="preserve">, New </w:t>
      </w:r>
      <w:proofErr w:type="spellStart"/>
      <w:r w:rsidRPr="000C6B4B">
        <w:rPr>
          <w:sz w:val="22"/>
          <w:szCs w:val="22"/>
        </w:rPr>
        <w:t>Challenges</w:t>
      </w:r>
      <w:proofErr w:type="spellEnd"/>
      <w:r w:rsidRPr="000C6B4B">
        <w:rPr>
          <w:sz w:val="22"/>
          <w:szCs w:val="22"/>
        </w:rPr>
        <w:t xml:space="preserve">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‘East’ and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‘</w:t>
      </w:r>
      <w:proofErr w:type="spellStart"/>
      <w:r w:rsidRPr="000C6B4B">
        <w:rPr>
          <w:sz w:val="22"/>
          <w:szCs w:val="22"/>
        </w:rPr>
        <w:t>West</w:t>
      </w:r>
      <w:proofErr w:type="spellEnd"/>
      <w:r w:rsidRPr="000C6B4B">
        <w:rPr>
          <w:sz w:val="22"/>
          <w:szCs w:val="22"/>
        </w:rPr>
        <w:t xml:space="preserve">’. In Just, </w:t>
      </w:r>
      <w:proofErr w:type="spellStart"/>
      <w:r w:rsidRPr="000C6B4B">
        <w:rPr>
          <w:sz w:val="22"/>
          <w:szCs w:val="22"/>
        </w:rPr>
        <w:t>Natascha</w:t>
      </w:r>
      <w:proofErr w:type="spellEnd"/>
      <w:r w:rsidRPr="000C6B4B">
        <w:rPr>
          <w:sz w:val="22"/>
          <w:szCs w:val="22"/>
        </w:rPr>
        <w:t xml:space="preserve"> and </w:t>
      </w:r>
      <w:proofErr w:type="spellStart"/>
      <w:r w:rsidRPr="000C6B4B">
        <w:rPr>
          <w:sz w:val="22"/>
          <w:szCs w:val="22"/>
        </w:rPr>
        <w:t>Puppis</w:t>
      </w:r>
      <w:proofErr w:type="spellEnd"/>
      <w:r w:rsidRPr="000C6B4B">
        <w:rPr>
          <w:sz w:val="22"/>
          <w:szCs w:val="22"/>
        </w:rPr>
        <w:t>, Manuel (</w:t>
      </w:r>
      <w:proofErr w:type="spellStart"/>
      <w:r w:rsidRPr="000C6B4B">
        <w:rPr>
          <w:sz w:val="22"/>
          <w:szCs w:val="22"/>
        </w:rPr>
        <w:t>eds</w:t>
      </w:r>
      <w:proofErr w:type="spellEnd"/>
      <w:r w:rsidRPr="000C6B4B">
        <w:rPr>
          <w:sz w:val="22"/>
          <w:szCs w:val="22"/>
        </w:rPr>
        <w:t xml:space="preserve">.): </w:t>
      </w:r>
      <w:proofErr w:type="spellStart"/>
      <w:r w:rsidRPr="000C6B4B">
        <w:rPr>
          <w:bCs/>
          <w:i/>
          <w:sz w:val="22"/>
          <w:szCs w:val="22"/>
        </w:rPr>
        <w:t>Trends</w:t>
      </w:r>
      <w:proofErr w:type="spellEnd"/>
      <w:r w:rsidRPr="000C6B4B">
        <w:rPr>
          <w:bCs/>
          <w:i/>
          <w:sz w:val="22"/>
          <w:szCs w:val="22"/>
        </w:rPr>
        <w:t xml:space="preserve"> in </w:t>
      </w:r>
      <w:proofErr w:type="spellStart"/>
      <w:r w:rsidRPr="000C6B4B">
        <w:rPr>
          <w:bCs/>
          <w:i/>
          <w:sz w:val="22"/>
          <w:szCs w:val="22"/>
        </w:rPr>
        <w:t>Communication</w:t>
      </w:r>
      <w:proofErr w:type="spellEnd"/>
      <w:r w:rsidRPr="000C6B4B">
        <w:rPr>
          <w:bCs/>
          <w:i/>
          <w:sz w:val="22"/>
          <w:szCs w:val="22"/>
        </w:rPr>
        <w:t xml:space="preserve"> </w:t>
      </w:r>
      <w:proofErr w:type="spellStart"/>
      <w:r w:rsidRPr="000C6B4B">
        <w:rPr>
          <w:bCs/>
          <w:i/>
          <w:sz w:val="22"/>
          <w:szCs w:val="22"/>
        </w:rPr>
        <w:t>Policy</w:t>
      </w:r>
      <w:proofErr w:type="spellEnd"/>
      <w:r w:rsidRPr="000C6B4B">
        <w:rPr>
          <w:bCs/>
          <w:i/>
          <w:sz w:val="22"/>
          <w:szCs w:val="22"/>
        </w:rPr>
        <w:t xml:space="preserve"> </w:t>
      </w:r>
      <w:proofErr w:type="spellStart"/>
      <w:r w:rsidRPr="000C6B4B">
        <w:rPr>
          <w:bCs/>
          <w:i/>
          <w:sz w:val="22"/>
          <w:szCs w:val="22"/>
        </w:rPr>
        <w:t>Research</w:t>
      </w:r>
      <w:proofErr w:type="spellEnd"/>
      <w:r w:rsidRPr="000C6B4B">
        <w:rPr>
          <w:bCs/>
          <w:sz w:val="22"/>
          <w:szCs w:val="22"/>
        </w:rPr>
        <w:t xml:space="preserve">. Bristol: </w:t>
      </w:r>
      <w:proofErr w:type="spellStart"/>
      <w:r w:rsidRPr="000C6B4B">
        <w:rPr>
          <w:sz w:val="22"/>
          <w:szCs w:val="22"/>
        </w:rPr>
        <w:t>Intellect</w:t>
      </w:r>
      <w:proofErr w:type="spellEnd"/>
      <w:r w:rsidRPr="000C6B4B">
        <w:rPr>
          <w:sz w:val="22"/>
          <w:szCs w:val="22"/>
        </w:rPr>
        <w:t>, pp. 355-380.</w:t>
      </w:r>
    </w:p>
    <w:p w:rsidR="00160B33" w:rsidRPr="000C6B4B" w:rsidRDefault="00854448" w:rsidP="00160B33">
      <w:pPr>
        <w:numPr>
          <w:ilvl w:val="0"/>
          <w:numId w:val="18"/>
        </w:numPr>
        <w:spacing w:line="320" w:lineRule="atLeast"/>
        <w:rPr>
          <w:i/>
          <w:iCs/>
          <w:sz w:val="22"/>
          <w:szCs w:val="22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  <w:lang w:val="en-US"/>
        </w:rPr>
        <w:t xml:space="preserve">(2012) Back to the local? Transnational media flows and audience consumption patterns in the CEE region. In </w:t>
      </w:r>
      <w:proofErr w:type="spellStart"/>
      <w:r w:rsidR="00160B33" w:rsidRPr="000C6B4B">
        <w:rPr>
          <w:i/>
          <w:iCs/>
          <w:sz w:val="22"/>
          <w:szCs w:val="22"/>
        </w:rPr>
        <w:t>Downey</w:t>
      </w:r>
      <w:proofErr w:type="spellEnd"/>
      <w:r w:rsidR="00160B33" w:rsidRPr="000C6B4B">
        <w:rPr>
          <w:i/>
          <w:iCs/>
          <w:sz w:val="22"/>
          <w:szCs w:val="22"/>
        </w:rPr>
        <w:t xml:space="preserve">, John and </w:t>
      </w:r>
      <w:proofErr w:type="spellStart"/>
      <w:r w:rsidR="00160B33" w:rsidRPr="000C6B4B">
        <w:rPr>
          <w:i/>
          <w:iCs/>
          <w:sz w:val="22"/>
          <w:szCs w:val="22"/>
        </w:rPr>
        <w:t>Mihelj</w:t>
      </w:r>
      <w:proofErr w:type="spellEnd"/>
      <w:r w:rsidR="00160B33" w:rsidRPr="000C6B4B">
        <w:rPr>
          <w:i/>
          <w:iCs/>
          <w:sz w:val="22"/>
          <w:szCs w:val="22"/>
        </w:rPr>
        <w:t>, Sabina (</w:t>
      </w:r>
      <w:proofErr w:type="spellStart"/>
      <w:r w:rsidR="00160B33" w:rsidRPr="000C6B4B">
        <w:rPr>
          <w:i/>
          <w:iCs/>
          <w:sz w:val="22"/>
          <w:szCs w:val="22"/>
        </w:rPr>
        <w:t>eds</w:t>
      </w:r>
      <w:proofErr w:type="spellEnd"/>
      <w:r w:rsidR="00160B33" w:rsidRPr="000C6B4B">
        <w:rPr>
          <w:i/>
          <w:iCs/>
          <w:sz w:val="22"/>
          <w:szCs w:val="22"/>
        </w:rPr>
        <w:t xml:space="preserve">.): </w:t>
      </w:r>
      <w:proofErr w:type="spellStart"/>
      <w:r w:rsidR="00160B33" w:rsidRPr="000C6B4B">
        <w:rPr>
          <w:i/>
          <w:sz w:val="22"/>
          <w:szCs w:val="22"/>
        </w:rPr>
        <w:t>Central</w:t>
      </w:r>
      <w:proofErr w:type="spellEnd"/>
      <w:r w:rsidR="00160B33" w:rsidRPr="000C6B4B">
        <w:rPr>
          <w:i/>
          <w:sz w:val="22"/>
          <w:szCs w:val="22"/>
        </w:rPr>
        <w:t xml:space="preserve"> and </w:t>
      </w:r>
      <w:proofErr w:type="spellStart"/>
      <w:r w:rsidR="00160B33" w:rsidRPr="000C6B4B">
        <w:rPr>
          <w:i/>
          <w:sz w:val="22"/>
          <w:szCs w:val="22"/>
        </w:rPr>
        <w:t>Eastern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European</w:t>
      </w:r>
      <w:proofErr w:type="spellEnd"/>
      <w:r w:rsidR="00160B33" w:rsidRPr="000C6B4B">
        <w:rPr>
          <w:i/>
          <w:sz w:val="22"/>
          <w:szCs w:val="22"/>
        </w:rPr>
        <w:t xml:space="preserve"> Media in </w:t>
      </w:r>
      <w:proofErr w:type="spellStart"/>
      <w:r w:rsidR="00160B33" w:rsidRPr="000C6B4B">
        <w:rPr>
          <w:i/>
          <w:sz w:val="22"/>
          <w:szCs w:val="22"/>
        </w:rPr>
        <w:t>Comparative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Perspective</w:t>
      </w:r>
      <w:proofErr w:type="spellEnd"/>
      <w:r w:rsidR="00160B33" w:rsidRPr="000C6B4B">
        <w:rPr>
          <w:sz w:val="22"/>
          <w:szCs w:val="22"/>
        </w:rPr>
        <w:t xml:space="preserve">. </w:t>
      </w:r>
      <w:proofErr w:type="spellStart"/>
      <w:r w:rsidR="00160B33" w:rsidRPr="000C6B4B">
        <w:rPr>
          <w:sz w:val="22"/>
          <w:szCs w:val="22"/>
        </w:rPr>
        <w:t>Farnham</w:t>
      </w:r>
      <w:proofErr w:type="spellEnd"/>
      <w:r w:rsidR="00160B33" w:rsidRPr="000C6B4B">
        <w:rPr>
          <w:sz w:val="22"/>
          <w:szCs w:val="22"/>
        </w:rPr>
        <w:t xml:space="preserve">: </w:t>
      </w:r>
      <w:proofErr w:type="spellStart"/>
      <w:r w:rsidR="00160B33" w:rsidRPr="000C6B4B">
        <w:rPr>
          <w:sz w:val="22"/>
          <w:szCs w:val="22"/>
        </w:rPr>
        <w:t>Ashgate</w:t>
      </w:r>
      <w:proofErr w:type="spellEnd"/>
      <w:r w:rsidR="00160B33" w:rsidRPr="000C6B4B">
        <w:rPr>
          <w:sz w:val="22"/>
          <w:szCs w:val="22"/>
        </w:rPr>
        <w:t>, pp. 157-188.</w:t>
      </w:r>
    </w:p>
    <w:p w:rsidR="00160B33" w:rsidRPr="000C6B4B" w:rsidRDefault="00160B33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</w:rPr>
        <w:t>Negrine</w:t>
      </w:r>
      <w:proofErr w:type="spellEnd"/>
      <w:r w:rsidRPr="000C6B4B">
        <w:rPr>
          <w:sz w:val="22"/>
          <w:szCs w:val="22"/>
        </w:rPr>
        <w:t xml:space="preserve">, R.;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</w:rPr>
        <w:t xml:space="preserve">and Fialová, M. (2011) </w:t>
      </w:r>
      <w:proofErr w:type="spellStart"/>
      <w:r w:rsidRPr="000C6B4B">
        <w:rPr>
          <w:sz w:val="22"/>
          <w:szCs w:val="22"/>
        </w:rPr>
        <w:t>Campaigning</w:t>
      </w:r>
      <w:proofErr w:type="spellEnd"/>
      <w:r w:rsidRPr="000C6B4B">
        <w:rPr>
          <w:sz w:val="22"/>
          <w:szCs w:val="22"/>
        </w:rPr>
        <w:t xml:space="preserve"> in but not </w:t>
      </w:r>
      <w:proofErr w:type="spellStart"/>
      <w:r w:rsidRPr="000C6B4B">
        <w:rPr>
          <w:sz w:val="22"/>
          <w:szCs w:val="22"/>
        </w:rPr>
        <w:t>for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Europe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European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campaign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strategies</w:t>
      </w:r>
      <w:proofErr w:type="spellEnd"/>
      <w:r w:rsidRPr="000C6B4B">
        <w:rPr>
          <w:sz w:val="22"/>
          <w:szCs w:val="22"/>
        </w:rPr>
        <w:t xml:space="preserve">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UK and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Czech Republic. In M. Maier, J. </w:t>
      </w:r>
      <w:proofErr w:type="spellStart"/>
      <w:r w:rsidRPr="000C6B4B">
        <w:rPr>
          <w:sz w:val="22"/>
          <w:szCs w:val="22"/>
        </w:rPr>
        <w:t>Strömbäck</w:t>
      </w:r>
      <w:proofErr w:type="spellEnd"/>
      <w:r w:rsidRPr="000C6B4B">
        <w:rPr>
          <w:sz w:val="22"/>
          <w:szCs w:val="22"/>
        </w:rPr>
        <w:t xml:space="preserve"> and L. L. Kaid (</w:t>
      </w:r>
      <w:proofErr w:type="spellStart"/>
      <w:r w:rsidRPr="000C6B4B">
        <w:rPr>
          <w:sz w:val="22"/>
          <w:szCs w:val="22"/>
        </w:rPr>
        <w:t>eds</w:t>
      </w:r>
      <w:proofErr w:type="spellEnd"/>
      <w:r w:rsidRPr="000C6B4B">
        <w:rPr>
          <w:sz w:val="22"/>
          <w:szCs w:val="22"/>
        </w:rPr>
        <w:t xml:space="preserve">.), </w:t>
      </w:r>
      <w:proofErr w:type="spellStart"/>
      <w:r w:rsidRPr="000C6B4B">
        <w:rPr>
          <w:rStyle w:val="Zvraznn"/>
          <w:sz w:val="22"/>
          <w:szCs w:val="22"/>
        </w:rPr>
        <w:t>Political</w:t>
      </w:r>
      <w:proofErr w:type="spellEnd"/>
      <w:r w:rsidRPr="000C6B4B">
        <w:rPr>
          <w:rStyle w:val="Zvraznn"/>
          <w:sz w:val="22"/>
          <w:szCs w:val="22"/>
        </w:rPr>
        <w:t xml:space="preserve"> </w:t>
      </w:r>
      <w:proofErr w:type="spellStart"/>
      <w:r w:rsidRPr="000C6B4B">
        <w:rPr>
          <w:rStyle w:val="Zvraznn"/>
          <w:sz w:val="22"/>
          <w:szCs w:val="22"/>
        </w:rPr>
        <w:t>Communication</w:t>
      </w:r>
      <w:proofErr w:type="spellEnd"/>
      <w:r w:rsidRPr="000C6B4B">
        <w:rPr>
          <w:rStyle w:val="Zvraznn"/>
          <w:sz w:val="22"/>
          <w:szCs w:val="22"/>
        </w:rPr>
        <w:t xml:space="preserve"> in </w:t>
      </w:r>
      <w:proofErr w:type="spellStart"/>
      <w:r w:rsidRPr="000C6B4B">
        <w:rPr>
          <w:rStyle w:val="Zvraznn"/>
          <w:sz w:val="22"/>
          <w:szCs w:val="22"/>
        </w:rPr>
        <w:t>European</w:t>
      </w:r>
      <w:proofErr w:type="spellEnd"/>
      <w:r w:rsidRPr="000C6B4B">
        <w:rPr>
          <w:rStyle w:val="Zvraznn"/>
          <w:sz w:val="22"/>
          <w:szCs w:val="22"/>
        </w:rPr>
        <w:t xml:space="preserve"> </w:t>
      </w:r>
      <w:proofErr w:type="spellStart"/>
      <w:r w:rsidRPr="000C6B4B">
        <w:rPr>
          <w:rStyle w:val="Zvraznn"/>
          <w:sz w:val="22"/>
          <w:szCs w:val="22"/>
        </w:rPr>
        <w:t>Parliamentary</w:t>
      </w:r>
      <w:proofErr w:type="spellEnd"/>
      <w:r w:rsidRPr="000C6B4B">
        <w:rPr>
          <w:rStyle w:val="Zvraznn"/>
          <w:sz w:val="22"/>
          <w:szCs w:val="22"/>
        </w:rPr>
        <w:t xml:space="preserve"> </w:t>
      </w:r>
      <w:proofErr w:type="spellStart"/>
      <w:r w:rsidRPr="000C6B4B">
        <w:rPr>
          <w:rStyle w:val="Zvraznn"/>
          <w:sz w:val="22"/>
          <w:szCs w:val="22"/>
        </w:rPr>
        <w:t>Elections.</w:t>
      </w:r>
      <w:r w:rsidRPr="000C6B4B">
        <w:rPr>
          <w:sz w:val="22"/>
          <w:szCs w:val="22"/>
        </w:rPr>
        <w:t>Farnham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Ashgate</w:t>
      </w:r>
      <w:proofErr w:type="spellEnd"/>
      <w:r w:rsidRPr="000C6B4B">
        <w:rPr>
          <w:sz w:val="22"/>
          <w:szCs w:val="22"/>
        </w:rPr>
        <w:t>, pp. 75-90.</w:t>
      </w:r>
    </w:p>
    <w:p w:rsidR="00160B33" w:rsidRPr="000C6B4B" w:rsidRDefault="00160B33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0C6B4B">
        <w:rPr>
          <w:sz w:val="22"/>
          <w:szCs w:val="22"/>
        </w:rPr>
        <w:t xml:space="preserve">Kaid, L. L., Adam, S., Maier, M., </w:t>
      </w:r>
      <w:proofErr w:type="spellStart"/>
      <w:r w:rsidRPr="000C6B4B">
        <w:rPr>
          <w:sz w:val="22"/>
          <w:szCs w:val="22"/>
        </w:rPr>
        <w:t>Balzer</w:t>
      </w:r>
      <w:proofErr w:type="spellEnd"/>
      <w:r w:rsidRPr="000C6B4B">
        <w:rPr>
          <w:sz w:val="22"/>
          <w:szCs w:val="22"/>
        </w:rPr>
        <w:t xml:space="preserve">, M., </w:t>
      </w:r>
      <w:proofErr w:type="spellStart"/>
      <w:r w:rsidRPr="000C6B4B">
        <w:rPr>
          <w:sz w:val="22"/>
          <w:szCs w:val="22"/>
        </w:rPr>
        <w:t>Berganza</w:t>
      </w:r>
      <w:proofErr w:type="spellEnd"/>
      <w:r w:rsidRPr="000C6B4B">
        <w:rPr>
          <w:sz w:val="22"/>
          <w:szCs w:val="22"/>
        </w:rPr>
        <w:t xml:space="preserve">, R., </w:t>
      </w:r>
      <w:proofErr w:type="spellStart"/>
      <w:r w:rsidRPr="000C6B4B">
        <w:rPr>
          <w:sz w:val="22"/>
          <w:szCs w:val="22"/>
        </w:rPr>
        <w:t>Jalali</w:t>
      </w:r>
      <w:proofErr w:type="spellEnd"/>
      <w:r w:rsidRPr="000C6B4B">
        <w:rPr>
          <w:sz w:val="22"/>
          <w:szCs w:val="22"/>
        </w:rPr>
        <w:t xml:space="preserve">, C., </w:t>
      </w:r>
      <w:proofErr w:type="gramStart"/>
      <w:r w:rsidR="00854448" w:rsidRPr="00854448">
        <w:rPr>
          <w:iCs/>
          <w:sz w:val="22"/>
          <w:szCs w:val="22"/>
          <w:u w:val="single"/>
        </w:rPr>
        <w:t>Štětka, V.</w:t>
      </w:r>
      <w:r w:rsidRPr="000C6B4B">
        <w:rPr>
          <w:sz w:val="22"/>
          <w:szCs w:val="22"/>
          <w:u w:val="single"/>
        </w:rPr>
        <w:t>.</w:t>
      </w:r>
      <w:r w:rsidRPr="000C6B4B">
        <w:rPr>
          <w:sz w:val="22"/>
          <w:szCs w:val="22"/>
        </w:rPr>
        <w:t xml:space="preserve"> ... &amp; de</w:t>
      </w:r>
      <w:proofErr w:type="gram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Vreese</w:t>
      </w:r>
      <w:proofErr w:type="spellEnd"/>
      <w:r w:rsidRPr="000C6B4B">
        <w:rPr>
          <w:sz w:val="22"/>
          <w:szCs w:val="22"/>
        </w:rPr>
        <w:t xml:space="preserve">, C. (2011). </w:t>
      </w:r>
      <w:proofErr w:type="spellStart"/>
      <w:r w:rsidRPr="000C6B4B">
        <w:rPr>
          <w:sz w:val="22"/>
          <w:szCs w:val="22"/>
        </w:rPr>
        <w:t>Televised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Advertising</w:t>
      </w:r>
      <w:proofErr w:type="spellEnd"/>
      <w:r w:rsidRPr="000C6B4B">
        <w:rPr>
          <w:sz w:val="22"/>
          <w:szCs w:val="22"/>
        </w:rPr>
        <w:t xml:space="preserve"> in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2009 </w:t>
      </w:r>
      <w:proofErr w:type="spellStart"/>
      <w:r w:rsidRPr="000C6B4B">
        <w:rPr>
          <w:sz w:val="22"/>
          <w:szCs w:val="22"/>
        </w:rPr>
        <w:t>European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Parliamentary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Elections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Comparing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Campaign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Strategies</w:t>
      </w:r>
      <w:proofErr w:type="spellEnd"/>
      <w:r w:rsidRPr="000C6B4B">
        <w:rPr>
          <w:sz w:val="22"/>
          <w:szCs w:val="22"/>
        </w:rPr>
        <w:t xml:space="preserve"> and </w:t>
      </w:r>
      <w:proofErr w:type="spellStart"/>
      <w:r w:rsidRPr="000C6B4B">
        <w:rPr>
          <w:sz w:val="22"/>
          <w:szCs w:val="22"/>
        </w:rPr>
        <w:t>Videostyles</w:t>
      </w:r>
      <w:proofErr w:type="spellEnd"/>
      <w:r w:rsidRPr="000C6B4B">
        <w:rPr>
          <w:sz w:val="22"/>
          <w:szCs w:val="22"/>
        </w:rPr>
        <w:t xml:space="preserve">. In Maier, J. </w:t>
      </w:r>
      <w:proofErr w:type="spellStart"/>
      <w:r w:rsidRPr="000C6B4B">
        <w:rPr>
          <w:sz w:val="22"/>
          <w:szCs w:val="22"/>
        </w:rPr>
        <w:t>Strömbäck</w:t>
      </w:r>
      <w:proofErr w:type="spellEnd"/>
      <w:r w:rsidRPr="000C6B4B">
        <w:rPr>
          <w:sz w:val="22"/>
          <w:szCs w:val="22"/>
        </w:rPr>
        <w:t>; L. L. Kaid (</w:t>
      </w:r>
      <w:proofErr w:type="spellStart"/>
      <w:r w:rsidRPr="000C6B4B">
        <w:rPr>
          <w:sz w:val="22"/>
          <w:szCs w:val="22"/>
        </w:rPr>
        <w:t>eds</w:t>
      </w:r>
      <w:proofErr w:type="spellEnd"/>
      <w:r w:rsidRPr="000C6B4B">
        <w:rPr>
          <w:sz w:val="22"/>
          <w:szCs w:val="22"/>
        </w:rPr>
        <w:t xml:space="preserve">.), </w:t>
      </w:r>
      <w:proofErr w:type="spellStart"/>
      <w:r w:rsidRPr="000C6B4B">
        <w:rPr>
          <w:i/>
          <w:iCs/>
          <w:sz w:val="22"/>
          <w:szCs w:val="22"/>
        </w:rPr>
        <w:t>Political</w:t>
      </w:r>
      <w:proofErr w:type="spellEnd"/>
      <w:r w:rsidRPr="000C6B4B">
        <w:rPr>
          <w:i/>
          <w:iCs/>
          <w:sz w:val="22"/>
          <w:szCs w:val="22"/>
        </w:rPr>
        <w:t xml:space="preserve"> </w:t>
      </w:r>
      <w:proofErr w:type="spellStart"/>
      <w:r w:rsidRPr="000C6B4B">
        <w:rPr>
          <w:i/>
          <w:iCs/>
          <w:sz w:val="22"/>
          <w:szCs w:val="22"/>
        </w:rPr>
        <w:t>Communication</w:t>
      </w:r>
      <w:proofErr w:type="spellEnd"/>
      <w:r w:rsidRPr="000C6B4B">
        <w:rPr>
          <w:i/>
          <w:iCs/>
          <w:sz w:val="22"/>
          <w:szCs w:val="22"/>
        </w:rPr>
        <w:t xml:space="preserve"> in </w:t>
      </w:r>
      <w:proofErr w:type="spellStart"/>
      <w:r w:rsidRPr="000C6B4B">
        <w:rPr>
          <w:i/>
          <w:iCs/>
          <w:sz w:val="22"/>
          <w:szCs w:val="22"/>
        </w:rPr>
        <w:t>European</w:t>
      </w:r>
      <w:proofErr w:type="spellEnd"/>
      <w:r w:rsidRPr="000C6B4B">
        <w:rPr>
          <w:i/>
          <w:iCs/>
          <w:sz w:val="22"/>
          <w:szCs w:val="22"/>
        </w:rPr>
        <w:t xml:space="preserve"> </w:t>
      </w:r>
      <w:proofErr w:type="spellStart"/>
      <w:r w:rsidRPr="000C6B4B">
        <w:rPr>
          <w:i/>
          <w:iCs/>
          <w:sz w:val="22"/>
          <w:szCs w:val="22"/>
        </w:rPr>
        <w:t>Parliamentary</w:t>
      </w:r>
      <w:proofErr w:type="spellEnd"/>
      <w:r w:rsidRPr="000C6B4B">
        <w:rPr>
          <w:i/>
          <w:iCs/>
          <w:sz w:val="22"/>
          <w:szCs w:val="22"/>
        </w:rPr>
        <w:t xml:space="preserve"> </w:t>
      </w:r>
      <w:proofErr w:type="spellStart"/>
      <w:r w:rsidRPr="000C6B4B">
        <w:rPr>
          <w:i/>
          <w:iCs/>
          <w:sz w:val="22"/>
          <w:szCs w:val="22"/>
        </w:rPr>
        <w:t>Elections</w:t>
      </w:r>
      <w:proofErr w:type="spellEnd"/>
      <w:r w:rsidRPr="000C6B4B">
        <w:rPr>
          <w:rStyle w:val="Zvraznn"/>
          <w:sz w:val="22"/>
          <w:szCs w:val="22"/>
        </w:rPr>
        <w:t xml:space="preserve">. </w:t>
      </w:r>
      <w:proofErr w:type="spellStart"/>
      <w:r w:rsidRPr="000C6B4B">
        <w:rPr>
          <w:sz w:val="22"/>
          <w:szCs w:val="22"/>
        </w:rPr>
        <w:t>Farhnah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Ashgate</w:t>
      </w:r>
      <w:proofErr w:type="spellEnd"/>
      <w:r w:rsidRPr="000C6B4B">
        <w:rPr>
          <w:sz w:val="22"/>
          <w:szCs w:val="22"/>
        </w:rPr>
        <w:t>, pp. 91-110.</w:t>
      </w:r>
    </w:p>
    <w:p w:rsidR="00160B33" w:rsidRPr="000C6B4B" w:rsidRDefault="00854448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</w:rPr>
        <w:t xml:space="preserve">(2010) </w:t>
      </w:r>
      <w:proofErr w:type="spellStart"/>
      <w:r w:rsidR="00160B33" w:rsidRPr="000C6B4B">
        <w:rPr>
          <w:sz w:val="22"/>
          <w:szCs w:val="22"/>
        </w:rPr>
        <w:t>Struggling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with</w:t>
      </w:r>
      <w:proofErr w:type="spellEnd"/>
      <w:r w:rsidR="00160B33" w:rsidRPr="000C6B4B">
        <w:rPr>
          <w:sz w:val="22"/>
          <w:szCs w:val="22"/>
        </w:rPr>
        <w:t xml:space="preserve"> diversity: </w:t>
      </w:r>
      <w:proofErr w:type="spellStart"/>
      <w:r w:rsidR="00160B33" w:rsidRPr="000C6B4B">
        <w:rPr>
          <w:sz w:val="22"/>
          <w:szCs w:val="22"/>
        </w:rPr>
        <w:t>objectives</w:t>
      </w:r>
      <w:proofErr w:type="spellEnd"/>
      <w:r w:rsidR="00160B33" w:rsidRPr="000C6B4B">
        <w:rPr>
          <w:sz w:val="22"/>
          <w:szCs w:val="22"/>
        </w:rPr>
        <w:t xml:space="preserve">, </w:t>
      </w:r>
      <w:proofErr w:type="spellStart"/>
      <w:r w:rsidR="00160B33" w:rsidRPr="000C6B4B">
        <w:rPr>
          <w:sz w:val="22"/>
          <w:szCs w:val="22"/>
        </w:rPr>
        <w:t>outcomes</w:t>
      </w:r>
      <w:proofErr w:type="spellEnd"/>
      <w:r w:rsidR="00160B33" w:rsidRPr="000C6B4B">
        <w:rPr>
          <w:sz w:val="22"/>
          <w:szCs w:val="22"/>
        </w:rPr>
        <w:t xml:space="preserve"> and </w:t>
      </w:r>
      <w:proofErr w:type="spellStart"/>
      <w:r w:rsidR="00160B33" w:rsidRPr="000C6B4B">
        <w:rPr>
          <w:sz w:val="22"/>
          <w:szCs w:val="22"/>
        </w:rPr>
        <w:t>future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of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the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European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quota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policy</w:t>
      </w:r>
      <w:proofErr w:type="spellEnd"/>
      <w:r w:rsidR="00160B33" w:rsidRPr="000C6B4B">
        <w:rPr>
          <w:sz w:val="22"/>
          <w:szCs w:val="22"/>
        </w:rPr>
        <w:t xml:space="preserve"> in </w:t>
      </w:r>
      <w:proofErr w:type="spellStart"/>
      <w:r w:rsidR="00160B33" w:rsidRPr="000C6B4B">
        <w:rPr>
          <w:sz w:val="22"/>
          <w:szCs w:val="22"/>
        </w:rPr>
        <w:t>context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of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the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television</w:t>
      </w:r>
      <w:proofErr w:type="spellEnd"/>
      <w:r w:rsidR="00160B33" w:rsidRPr="000C6B4B">
        <w:rPr>
          <w:sz w:val="22"/>
          <w:szCs w:val="22"/>
        </w:rPr>
        <w:t xml:space="preserve"> </w:t>
      </w:r>
      <w:proofErr w:type="spellStart"/>
      <w:r w:rsidR="00160B33" w:rsidRPr="000C6B4B">
        <w:rPr>
          <w:sz w:val="22"/>
          <w:szCs w:val="22"/>
        </w:rPr>
        <w:t>scene</w:t>
      </w:r>
      <w:proofErr w:type="spellEnd"/>
      <w:r w:rsidR="00160B33" w:rsidRPr="000C6B4B">
        <w:rPr>
          <w:sz w:val="22"/>
          <w:szCs w:val="22"/>
        </w:rPr>
        <w:t xml:space="preserve"> in </w:t>
      </w:r>
      <w:proofErr w:type="spellStart"/>
      <w:r w:rsidR="00160B33" w:rsidRPr="000C6B4B">
        <w:rPr>
          <w:sz w:val="22"/>
          <w:szCs w:val="22"/>
        </w:rPr>
        <w:t>the</w:t>
      </w:r>
      <w:proofErr w:type="spellEnd"/>
      <w:r w:rsidR="00160B33" w:rsidRPr="000C6B4B">
        <w:rPr>
          <w:sz w:val="22"/>
          <w:szCs w:val="22"/>
        </w:rPr>
        <w:t xml:space="preserve"> Czech Republic. In Beata </w:t>
      </w:r>
      <w:proofErr w:type="spellStart"/>
      <w:r w:rsidR="00160B33" w:rsidRPr="000C6B4B">
        <w:rPr>
          <w:sz w:val="22"/>
          <w:szCs w:val="22"/>
        </w:rPr>
        <w:t>Klimkiewicz</w:t>
      </w:r>
      <w:proofErr w:type="spellEnd"/>
      <w:r w:rsidR="00160B33" w:rsidRPr="000C6B4B">
        <w:rPr>
          <w:sz w:val="22"/>
          <w:szCs w:val="22"/>
        </w:rPr>
        <w:t xml:space="preserve"> (</w:t>
      </w:r>
      <w:proofErr w:type="spellStart"/>
      <w:r w:rsidR="00160B33" w:rsidRPr="000C6B4B">
        <w:rPr>
          <w:sz w:val="22"/>
          <w:szCs w:val="22"/>
        </w:rPr>
        <w:t>ed</w:t>
      </w:r>
      <w:proofErr w:type="spellEnd"/>
      <w:r w:rsidR="00160B33" w:rsidRPr="000C6B4B">
        <w:rPr>
          <w:sz w:val="22"/>
          <w:szCs w:val="22"/>
        </w:rPr>
        <w:t xml:space="preserve">), </w:t>
      </w:r>
      <w:r w:rsidR="00160B33" w:rsidRPr="000C6B4B">
        <w:rPr>
          <w:i/>
          <w:sz w:val="22"/>
          <w:szCs w:val="22"/>
        </w:rPr>
        <w:t xml:space="preserve">Media </w:t>
      </w:r>
      <w:proofErr w:type="spellStart"/>
      <w:r w:rsidR="00160B33" w:rsidRPr="000C6B4B">
        <w:rPr>
          <w:i/>
          <w:sz w:val="22"/>
          <w:szCs w:val="22"/>
        </w:rPr>
        <w:t>Freedom</w:t>
      </w:r>
      <w:proofErr w:type="spellEnd"/>
      <w:r w:rsidR="00160B33" w:rsidRPr="000C6B4B">
        <w:rPr>
          <w:i/>
          <w:sz w:val="22"/>
          <w:szCs w:val="22"/>
        </w:rPr>
        <w:t xml:space="preserve"> and </w:t>
      </w:r>
      <w:proofErr w:type="spellStart"/>
      <w:r w:rsidR="00160B33" w:rsidRPr="000C6B4B">
        <w:rPr>
          <w:i/>
          <w:sz w:val="22"/>
          <w:szCs w:val="22"/>
        </w:rPr>
        <w:t>Pluralism</w:t>
      </w:r>
      <w:proofErr w:type="spellEnd"/>
      <w:r w:rsidR="00160B33" w:rsidRPr="000C6B4B">
        <w:rPr>
          <w:i/>
          <w:sz w:val="22"/>
          <w:szCs w:val="22"/>
        </w:rPr>
        <w:t xml:space="preserve">: Media </w:t>
      </w:r>
      <w:proofErr w:type="spellStart"/>
      <w:r w:rsidR="00160B33" w:rsidRPr="000C6B4B">
        <w:rPr>
          <w:i/>
          <w:sz w:val="22"/>
          <w:szCs w:val="22"/>
        </w:rPr>
        <w:t>Policy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Challenges</w:t>
      </w:r>
      <w:proofErr w:type="spellEnd"/>
      <w:r w:rsidR="00160B33" w:rsidRPr="000C6B4B">
        <w:rPr>
          <w:i/>
          <w:sz w:val="22"/>
          <w:szCs w:val="22"/>
        </w:rPr>
        <w:t xml:space="preserve"> in </w:t>
      </w:r>
      <w:proofErr w:type="spellStart"/>
      <w:r w:rsidR="00160B33" w:rsidRPr="000C6B4B">
        <w:rPr>
          <w:i/>
          <w:sz w:val="22"/>
          <w:szCs w:val="22"/>
        </w:rPr>
        <w:t>the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Enlarged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Europe</w:t>
      </w:r>
      <w:proofErr w:type="spellEnd"/>
      <w:r w:rsidR="00160B33" w:rsidRPr="000C6B4B">
        <w:rPr>
          <w:sz w:val="22"/>
          <w:szCs w:val="22"/>
        </w:rPr>
        <w:t xml:space="preserve">. </w:t>
      </w:r>
      <w:proofErr w:type="spellStart"/>
      <w:r w:rsidR="00160B33" w:rsidRPr="000C6B4B">
        <w:rPr>
          <w:sz w:val="22"/>
          <w:szCs w:val="22"/>
        </w:rPr>
        <w:t>Budapest</w:t>
      </w:r>
      <w:proofErr w:type="spellEnd"/>
      <w:r w:rsidR="00160B33" w:rsidRPr="000C6B4B">
        <w:rPr>
          <w:sz w:val="22"/>
          <w:szCs w:val="22"/>
        </w:rPr>
        <w:t xml:space="preserve">: CEU </w:t>
      </w:r>
      <w:proofErr w:type="spellStart"/>
      <w:r w:rsidR="00160B33" w:rsidRPr="000C6B4B">
        <w:rPr>
          <w:sz w:val="22"/>
          <w:szCs w:val="22"/>
        </w:rPr>
        <w:t>Press</w:t>
      </w:r>
      <w:proofErr w:type="spellEnd"/>
      <w:r w:rsidR="00160B33" w:rsidRPr="000C6B4B">
        <w:rPr>
          <w:sz w:val="22"/>
          <w:szCs w:val="22"/>
        </w:rPr>
        <w:t>.</w:t>
      </w:r>
    </w:p>
    <w:p w:rsidR="00160B33" w:rsidRPr="000C6B4B" w:rsidRDefault="00160B33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</w:rPr>
        <w:t>Downey</w:t>
      </w:r>
      <w:proofErr w:type="spellEnd"/>
      <w:r w:rsidRPr="000C6B4B">
        <w:rPr>
          <w:sz w:val="22"/>
          <w:szCs w:val="22"/>
        </w:rPr>
        <w:t xml:space="preserve">, J.; </w:t>
      </w:r>
      <w:proofErr w:type="spellStart"/>
      <w:r w:rsidRPr="000C6B4B">
        <w:rPr>
          <w:sz w:val="22"/>
          <w:szCs w:val="22"/>
        </w:rPr>
        <w:t>Mihelj</w:t>
      </w:r>
      <w:proofErr w:type="spellEnd"/>
      <w:r w:rsidRPr="000C6B4B">
        <w:rPr>
          <w:sz w:val="22"/>
          <w:szCs w:val="22"/>
        </w:rPr>
        <w:t xml:space="preserve">, S.; </w:t>
      </w:r>
      <w:proofErr w:type="spellStart"/>
      <w:r w:rsidRPr="000C6B4B">
        <w:rPr>
          <w:sz w:val="22"/>
          <w:szCs w:val="22"/>
        </w:rPr>
        <w:t>Koenig</w:t>
      </w:r>
      <w:proofErr w:type="spellEnd"/>
      <w:r w:rsidRPr="000C6B4B">
        <w:rPr>
          <w:sz w:val="22"/>
          <w:szCs w:val="22"/>
        </w:rPr>
        <w:t xml:space="preserve">, T. and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</w:rPr>
        <w:t>(2010) “New” and “</w:t>
      </w:r>
      <w:proofErr w:type="spellStart"/>
      <w:r w:rsidRPr="000C6B4B">
        <w:rPr>
          <w:sz w:val="22"/>
          <w:szCs w:val="22"/>
        </w:rPr>
        <w:t>old</w:t>
      </w:r>
      <w:proofErr w:type="spellEnd"/>
      <w:r w:rsidRPr="000C6B4B">
        <w:rPr>
          <w:sz w:val="22"/>
          <w:szCs w:val="22"/>
        </w:rPr>
        <w:t xml:space="preserve">” </w:t>
      </w:r>
      <w:proofErr w:type="spellStart"/>
      <w:r w:rsidRPr="000C6B4B">
        <w:rPr>
          <w:sz w:val="22"/>
          <w:szCs w:val="22"/>
        </w:rPr>
        <w:t>Europe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explaining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competing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ideologies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across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Europe</w:t>
      </w:r>
      <w:proofErr w:type="spellEnd"/>
      <w:r w:rsidRPr="000C6B4B">
        <w:rPr>
          <w:sz w:val="22"/>
          <w:szCs w:val="22"/>
        </w:rPr>
        <w:t xml:space="preserve">. In </w:t>
      </w:r>
      <w:proofErr w:type="spellStart"/>
      <w:r w:rsidRPr="000C6B4B">
        <w:rPr>
          <w:sz w:val="22"/>
          <w:szCs w:val="22"/>
        </w:rPr>
        <w:t>Cristiano</w:t>
      </w:r>
      <w:proofErr w:type="spellEnd"/>
      <w:r w:rsidRPr="000C6B4B">
        <w:rPr>
          <w:sz w:val="22"/>
          <w:szCs w:val="22"/>
        </w:rPr>
        <w:t xml:space="preserve"> Bee and Emanuela </w:t>
      </w:r>
      <w:proofErr w:type="spellStart"/>
      <w:r w:rsidRPr="000C6B4B">
        <w:rPr>
          <w:sz w:val="22"/>
          <w:szCs w:val="22"/>
        </w:rPr>
        <w:t>Bozzini</w:t>
      </w:r>
      <w:proofErr w:type="spellEnd"/>
      <w:r w:rsidRPr="000C6B4B">
        <w:rPr>
          <w:sz w:val="22"/>
          <w:szCs w:val="22"/>
        </w:rPr>
        <w:t xml:space="preserve"> (</w:t>
      </w:r>
      <w:proofErr w:type="spellStart"/>
      <w:r w:rsidRPr="000C6B4B">
        <w:rPr>
          <w:sz w:val="22"/>
          <w:szCs w:val="22"/>
        </w:rPr>
        <w:t>eds</w:t>
      </w:r>
      <w:proofErr w:type="spellEnd"/>
      <w:r w:rsidRPr="000C6B4B">
        <w:rPr>
          <w:sz w:val="22"/>
          <w:szCs w:val="22"/>
        </w:rPr>
        <w:t xml:space="preserve">), </w:t>
      </w:r>
      <w:proofErr w:type="spellStart"/>
      <w:r w:rsidRPr="000C6B4B">
        <w:rPr>
          <w:i/>
          <w:sz w:val="22"/>
          <w:szCs w:val="22"/>
        </w:rPr>
        <w:t>Mapping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the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European</w:t>
      </w:r>
      <w:proofErr w:type="spellEnd"/>
      <w:r w:rsidRPr="000C6B4B">
        <w:rPr>
          <w:i/>
          <w:sz w:val="22"/>
          <w:szCs w:val="22"/>
        </w:rPr>
        <w:t xml:space="preserve"> Public </w:t>
      </w:r>
      <w:proofErr w:type="spellStart"/>
      <w:r w:rsidRPr="000C6B4B">
        <w:rPr>
          <w:i/>
          <w:sz w:val="22"/>
          <w:szCs w:val="22"/>
        </w:rPr>
        <w:t>Sphere</w:t>
      </w:r>
      <w:proofErr w:type="spellEnd"/>
      <w:r w:rsidRPr="000C6B4B">
        <w:rPr>
          <w:i/>
          <w:sz w:val="22"/>
          <w:szCs w:val="22"/>
        </w:rPr>
        <w:t xml:space="preserve">. </w:t>
      </w:r>
      <w:proofErr w:type="spellStart"/>
      <w:r w:rsidRPr="000C6B4B">
        <w:rPr>
          <w:i/>
          <w:sz w:val="22"/>
          <w:szCs w:val="22"/>
        </w:rPr>
        <w:t>Institutions</w:t>
      </w:r>
      <w:proofErr w:type="spellEnd"/>
      <w:r w:rsidRPr="000C6B4B">
        <w:rPr>
          <w:i/>
          <w:sz w:val="22"/>
          <w:szCs w:val="22"/>
        </w:rPr>
        <w:t>, Media and Civil Society</w:t>
      </w:r>
      <w:r w:rsidRPr="000C6B4B">
        <w:rPr>
          <w:sz w:val="22"/>
          <w:szCs w:val="22"/>
        </w:rPr>
        <w:t xml:space="preserve">. </w:t>
      </w:r>
      <w:proofErr w:type="spellStart"/>
      <w:r w:rsidRPr="000C6B4B">
        <w:rPr>
          <w:sz w:val="22"/>
          <w:szCs w:val="22"/>
        </w:rPr>
        <w:t>Farnham</w:t>
      </w:r>
      <w:proofErr w:type="spellEnd"/>
      <w:r w:rsidRPr="000C6B4B">
        <w:rPr>
          <w:sz w:val="22"/>
          <w:szCs w:val="22"/>
        </w:rPr>
        <w:t xml:space="preserve">: </w:t>
      </w:r>
      <w:proofErr w:type="spellStart"/>
      <w:r w:rsidRPr="000C6B4B">
        <w:rPr>
          <w:sz w:val="22"/>
          <w:szCs w:val="22"/>
        </w:rPr>
        <w:t>Ashgate</w:t>
      </w:r>
      <w:proofErr w:type="spellEnd"/>
      <w:r w:rsidRPr="000C6B4B">
        <w:rPr>
          <w:sz w:val="22"/>
          <w:szCs w:val="22"/>
        </w:rPr>
        <w:t>.</w:t>
      </w:r>
    </w:p>
    <w:p w:rsidR="00160B33" w:rsidRPr="000C6B4B" w:rsidRDefault="00854448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  <w:lang w:val="en-GB"/>
        </w:rPr>
        <w:t xml:space="preserve">(2009). Between and beyond: </w:t>
      </w:r>
      <w:proofErr w:type="spellStart"/>
      <w:r w:rsidR="00160B33" w:rsidRPr="000C6B4B">
        <w:rPr>
          <w:sz w:val="22"/>
          <w:szCs w:val="22"/>
          <w:lang w:val="en-GB"/>
        </w:rPr>
        <w:t>diasporic</w:t>
      </w:r>
      <w:proofErr w:type="spellEnd"/>
      <w:r w:rsidR="00160B33" w:rsidRPr="000C6B4B">
        <w:rPr>
          <w:sz w:val="22"/>
          <w:szCs w:val="22"/>
          <w:lang w:val="en-GB"/>
        </w:rPr>
        <w:t xml:space="preserve"> media spaces and transnational practices. In </w:t>
      </w:r>
      <w:proofErr w:type="spellStart"/>
      <w:r w:rsidR="00160B33" w:rsidRPr="000C6B4B">
        <w:rPr>
          <w:sz w:val="22"/>
          <w:szCs w:val="22"/>
          <w:lang w:val="en-GB"/>
        </w:rPr>
        <w:t>Hofirek</w:t>
      </w:r>
      <w:proofErr w:type="spellEnd"/>
      <w:r w:rsidR="00160B33" w:rsidRPr="000C6B4B">
        <w:rPr>
          <w:sz w:val="22"/>
          <w:szCs w:val="22"/>
          <w:lang w:val="en-GB"/>
        </w:rPr>
        <w:t xml:space="preserve">, O.; </w:t>
      </w:r>
      <w:proofErr w:type="spellStart"/>
      <w:r w:rsidR="00160B33" w:rsidRPr="000C6B4B">
        <w:rPr>
          <w:sz w:val="22"/>
          <w:szCs w:val="22"/>
          <w:lang w:val="en-GB"/>
        </w:rPr>
        <w:t>Klvanova</w:t>
      </w:r>
      <w:proofErr w:type="spellEnd"/>
      <w:r w:rsidR="00160B33" w:rsidRPr="000C6B4B">
        <w:rPr>
          <w:sz w:val="22"/>
          <w:szCs w:val="22"/>
          <w:lang w:val="en-GB"/>
        </w:rPr>
        <w:t xml:space="preserve">, R.; </w:t>
      </w:r>
      <w:proofErr w:type="spellStart"/>
      <w:r w:rsidR="00160B33" w:rsidRPr="000C6B4B">
        <w:rPr>
          <w:sz w:val="22"/>
          <w:szCs w:val="22"/>
          <w:lang w:val="en-GB"/>
        </w:rPr>
        <w:t>Nekorjak</w:t>
      </w:r>
      <w:proofErr w:type="spellEnd"/>
      <w:r w:rsidR="00160B33" w:rsidRPr="000C6B4B">
        <w:rPr>
          <w:sz w:val="22"/>
          <w:szCs w:val="22"/>
          <w:lang w:val="en-GB"/>
        </w:rPr>
        <w:t xml:space="preserve">, M. (eds.) </w:t>
      </w:r>
      <w:r w:rsidR="00160B33" w:rsidRPr="000C6B4B">
        <w:rPr>
          <w:i/>
          <w:iCs/>
          <w:sz w:val="22"/>
          <w:szCs w:val="22"/>
          <w:lang w:val="en-GB"/>
        </w:rPr>
        <w:t>Rethinking Contemporary Migration Events</w:t>
      </w:r>
      <w:r w:rsidR="00160B33" w:rsidRPr="000C6B4B">
        <w:rPr>
          <w:sz w:val="22"/>
          <w:szCs w:val="22"/>
          <w:lang w:val="en-GB"/>
        </w:rPr>
        <w:t>. Brno: CDK.</w:t>
      </w:r>
    </w:p>
    <w:p w:rsidR="00160B33" w:rsidRPr="000C6B4B" w:rsidRDefault="00160B33" w:rsidP="00160B33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0C6B4B">
        <w:rPr>
          <w:sz w:val="22"/>
          <w:szCs w:val="22"/>
        </w:rPr>
        <w:t>Hasebrink</w:t>
      </w:r>
      <w:proofErr w:type="spellEnd"/>
      <w:r w:rsidRPr="000C6B4B">
        <w:rPr>
          <w:sz w:val="22"/>
          <w:szCs w:val="22"/>
        </w:rPr>
        <w:t xml:space="preserve">, U.; </w:t>
      </w:r>
      <w:proofErr w:type="spellStart"/>
      <w:r w:rsidRPr="000C6B4B">
        <w:rPr>
          <w:sz w:val="22"/>
          <w:szCs w:val="22"/>
        </w:rPr>
        <w:t>Olafsson</w:t>
      </w:r>
      <w:proofErr w:type="spellEnd"/>
      <w:r w:rsidRPr="000C6B4B">
        <w:rPr>
          <w:sz w:val="22"/>
          <w:szCs w:val="22"/>
        </w:rPr>
        <w:t xml:space="preserve">, K.;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 w:rsidRPr="0004037A">
        <w:rPr>
          <w:iCs/>
          <w:sz w:val="22"/>
          <w:szCs w:val="22"/>
        </w:rPr>
        <w:t xml:space="preserve"> </w:t>
      </w:r>
      <w:r w:rsidRPr="000C6B4B">
        <w:rPr>
          <w:sz w:val="22"/>
          <w:szCs w:val="22"/>
        </w:rPr>
        <w:t xml:space="preserve">(2009) </w:t>
      </w:r>
      <w:proofErr w:type="spellStart"/>
      <w:r w:rsidRPr="000C6B4B">
        <w:rPr>
          <w:sz w:val="22"/>
          <w:szCs w:val="22"/>
        </w:rPr>
        <w:t>Opportunities</w:t>
      </w:r>
      <w:proofErr w:type="spellEnd"/>
      <w:r w:rsidRPr="000C6B4B">
        <w:rPr>
          <w:sz w:val="22"/>
          <w:szCs w:val="22"/>
        </w:rPr>
        <w:t xml:space="preserve"> and </w:t>
      </w:r>
      <w:proofErr w:type="spellStart"/>
      <w:r w:rsidRPr="000C6B4B">
        <w:rPr>
          <w:sz w:val="22"/>
          <w:szCs w:val="22"/>
        </w:rPr>
        <w:t>pitfalls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of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cross-national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research</w:t>
      </w:r>
      <w:proofErr w:type="spellEnd"/>
      <w:r w:rsidRPr="000C6B4B">
        <w:rPr>
          <w:sz w:val="22"/>
          <w:szCs w:val="22"/>
        </w:rPr>
        <w:t xml:space="preserve"> on </w:t>
      </w:r>
      <w:proofErr w:type="spellStart"/>
      <w:r w:rsidRPr="000C6B4B">
        <w:rPr>
          <w:sz w:val="22"/>
          <w:szCs w:val="22"/>
        </w:rPr>
        <w:t>children</w:t>
      </w:r>
      <w:proofErr w:type="spellEnd"/>
      <w:r w:rsidRPr="000C6B4B">
        <w:rPr>
          <w:sz w:val="22"/>
          <w:szCs w:val="22"/>
        </w:rPr>
        <w:t xml:space="preserve"> and </w:t>
      </w:r>
      <w:proofErr w:type="spellStart"/>
      <w:r w:rsidRPr="000C6B4B">
        <w:rPr>
          <w:sz w:val="22"/>
          <w:szCs w:val="22"/>
        </w:rPr>
        <w:t>new</w:t>
      </w:r>
      <w:proofErr w:type="spellEnd"/>
      <w:r w:rsidRPr="000C6B4B">
        <w:rPr>
          <w:sz w:val="22"/>
          <w:szCs w:val="22"/>
        </w:rPr>
        <w:t xml:space="preserve"> media. In S. </w:t>
      </w:r>
      <w:proofErr w:type="spellStart"/>
      <w:r w:rsidRPr="000C6B4B">
        <w:rPr>
          <w:sz w:val="22"/>
          <w:szCs w:val="22"/>
        </w:rPr>
        <w:t>Livingstone</w:t>
      </w:r>
      <w:proofErr w:type="spellEnd"/>
      <w:r w:rsidRPr="000C6B4B">
        <w:rPr>
          <w:sz w:val="22"/>
          <w:szCs w:val="22"/>
        </w:rPr>
        <w:t xml:space="preserve"> and L. </w:t>
      </w:r>
      <w:proofErr w:type="spellStart"/>
      <w:r w:rsidRPr="000C6B4B">
        <w:rPr>
          <w:sz w:val="22"/>
          <w:szCs w:val="22"/>
        </w:rPr>
        <w:t>Haddon</w:t>
      </w:r>
      <w:proofErr w:type="spellEnd"/>
      <w:r w:rsidRPr="000C6B4B">
        <w:rPr>
          <w:sz w:val="22"/>
          <w:szCs w:val="22"/>
        </w:rPr>
        <w:t xml:space="preserve"> (</w:t>
      </w:r>
      <w:proofErr w:type="spellStart"/>
      <w:r w:rsidRPr="000C6B4B">
        <w:rPr>
          <w:sz w:val="22"/>
          <w:szCs w:val="22"/>
        </w:rPr>
        <w:t>eds</w:t>
      </w:r>
      <w:proofErr w:type="spellEnd"/>
      <w:r w:rsidRPr="000C6B4B">
        <w:rPr>
          <w:sz w:val="22"/>
          <w:szCs w:val="22"/>
        </w:rPr>
        <w:t xml:space="preserve">.): </w:t>
      </w:r>
      <w:proofErr w:type="spellStart"/>
      <w:r w:rsidRPr="000C6B4B">
        <w:rPr>
          <w:i/>
          <w:sz w:val="22"/>
          <w:szCs w:val="22"/>
        </w:rPr>
        <w:t>Kids</w:t>
      </w:r>
      <w:proofErr w:type="spellEnd"/>
      <w:r w:rsidRPr="000C6B4B">
        <w:rPr>
          <w:i/>
          <w:sz w:val="22"/>
          <w:szCs w:val="22"/>
        </w:rPr>
        <w:t xml:space="preserve"> online. </w:t>
      </w:r>
      <w:proofErr w:type="spellStart"/>
      <w:r w:rsidRPr="000C6B4B">
        <w:rPr>
          <w:i/>
          <w:sz w:val="22"/>
          <w:szCs w:val="22"/>
        </w:rPr>
        <w:t>Opportunities</w:t>
      </w:r>
      <w:proofErr w:type="spellEnd"/>
      <w:r w:rsidRPr="000C6B4B">
        <w:rPr>
          <w:i/>
          <w:sz w:val="22"/>
          <w:szCs w:val="22"/>
        </w:rPr>
        <w:t xml:space="preserve"> and </w:t>
      </w:r>
      <w:proofErr w:type="spellStart"/>
      <w:r w:rsidRPr="000C6B4B">
        <w:rPr>
          <w:i/>
          <w:sz w:val="22"/>
          <w:szCs w:val="22"/>
        </w:rPr>
        <w:t>risks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for</w:t>
      </w:r>
      <w:proofErr w:type="spellEnd"/>
      <w:r w:rsidRPr="000C6B4B">
        <w:rPr>
          <w:i/>
          <w:sz w:val="22"/>
          <w:szCs w:val="22"/>
        </w:rPr>
        <w:t xml:space="preserve"> </w:t>
      </w:r>
      <w:proofErr w:type="spellStart"/>
      <w:r w:rsidRPr="000C6B4B">
        <w:rPr>
          <w:i/>
          <w:sz w:val="22"/>
          <w:szCs w:val="22"/>
        </w:rPr>
        <w:t>children</w:t>
      </w:r>
      <w:proofErr w:type="spellEnd"/>
      <w:r w:rsidRPr="000C6B4B">
        <w:rPr>
          <w:sz w:val="22"/>
          <w:szCs w:val="22"/>
        </w:rPr>
        <w:t xml:space="preserve">. Bristol: </w:t>
      </w:r>
      <w:proofErr w:type="spellStart"/>
      <w:r w:rsidRPr="000C6B4B">
        <w:rPr>
          <w:sz w:val="22"/>
          <w:szCs w:val="22"/>
        </w:rPr>
        <w:t>The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Policy</w:t>
      </w:r>
      <w:proofErr w:type="spellEnd"/>
      <w:r w:rsidRPr="000C6B4B">
        <w:rPr>
          <w:sz w:val="22"/>
          <w:szCs w:val="22"/>
        </w:rPr>
        <w:t xml:space="preserve"> </w:t>
      </w:r>
      <w:proofErr w:type="spellStart"/>
      <w:r w:rsidRPr="000C6B4B">
        <w:rPr>
          <w:sz w:val="22"/>
          <w:szCs w:val="22"/>
        </w:rPr>
        <w:t>Press</w:t>
      </w:r>
      <w:proofErr w:type="spellEnd"/>
      <w:r w:rsidRPr="000C6B4B">
        <w:rPr>
          <w:sz w:val="22"/>
          <w:szCs w:val="22"/>
        </w:rPr>
        <w:t>.</w:t>
      </w:r>
    </w:p>
    <w:p w:rsidR="00160B33" w:rsidRPr="000C6B4B" w:rsidRDefault="00854448" w:rsidP="00160B33">
      <w:pPr>
        <w:numPr>
          <w:ilvl w:val="0"/>
          <w:numId w:val="18"/>
        </w:numPr>
        <w:spacing w:before="100" w:beforeAutospacing="1" w:after="100" w:afterAutospacing="1" w:line="320" w:lineRule="atLeast"/>
        <w:rPr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  <w:lang w:val="en-GB"/>
        </w:rPr>
        <w:t xml:space="preserve">(2008). Promoting Diversity, or Protecting National Culture? Television without Frontiers Directive in the Context of the Czech Television Landscape. In </w:t>
      </w:r>
      <w:proofErr w:type="spellStart"/>
      <w:r w:rsidR="00160B33" w:rsidRPr="000C6B4B">
        <w:rPr>
          <w:i/>
          <w:iCs/>
          <w:sz w:val="22"/>
          <w:szCs w:val="22"/>
          <w:lang w:val="en-GB"/>
        </w:rPr>
        <w:t>Glowacki</w:t>
      </w:r>
      <w:proofErr w:type="spellEnd"/>
      <w:r w:rsidR="00160B33" w:rsidRPr="000C6B4B">
        <w:rPr>
          <w:i/>
          <w:iCs/>
          <w:sz w:val="22"/>
          <w:szCs w:val="22"/>
          <w:lang w:val="en-GB"/>
        </w:rPr>
        <w:t xml:space="preserve">, M.; </w:t>
      </w:r>
      <w:proofErr w:type="spellStart"/>
      <w:r w:rsidR="00160B33" w:rsidRPr="000C6B4B">
        <w:rPr>
          <w:i/>
          <w:iCs/>
          <w:sz w:val="22"/>
          <w:szCs w:val="22"/>
          <w:lang w:val="en-GB"/>
        </w:rPr>
        <w:t>Dobek-Ostrowska</w:t>
      </w:r>
      <w:proofErr w:type="spellEnd"/>
      <w:r w:rsidR="00160B33" w:rsidRPr="000C6B4B">
        <w:rPr>
          <w:i/>
          <w:iCs/>
          <w:sz w:val="22"/>
          <w:szCs w:val="22"/>
          <w:lang w:val="en-GB"/>
        </w:rPr>
        <w:t>, B. (eds.): Comparing Media Systems in Central Europe</w:t>
      </w:r>
      <w:r w:rsidR="00160B33" w:rsidRPr="000C6B4B">
        <w:rPr>
          <w:sz w:val="22"/>
          <w:szCs w:val="22"/>
          <w:lang w:val="en-GB"/>
        </w:rPr>
        <w:t xml:space="preserve">. Wroclaw: University of Wroclaw Press, pp. 165-184. </w:t>
      </w:r>
    </w:p>
    <w:p w:rsidR="00160B33" w:rsidRDefault="00854448" w:rsidP="006F2245">
      <w:pPr>
        <w:numPr>
          <w:ilvl w:val="0"/>
          <w:numId w:val="18"/>
        </w:numPr>
        <w:spacing w:line="320" w:lineRule="atLeast"/>
        <w:rPr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160B33" w:rsidRPr="000C6B4B">
        <w:rPr>
          <w:sz w:val="22"/>
          <w:szCs w:val="22"/>
          <w:lang w:val="en-GB"/>
        </w:rPr>
        <w:t>(2008). Media Reproduction of Nationalism in the Czech Republic: Routine, Ritual and the Realm of Popular Culture</w:t>
      </w:r>
      <w:r w:rsidR="00160B33" w:rsidRPr="000C6B4B">
        <w:rPr>
          <w:sz w:val="22"/>
          <w:szCs w:val="22"/>
        </w:rPr>
        <w:t xml:space="preserve">. In </w:t>
      </w:r>
      <w:proofErr w:type="spellStart"/>
      <w:r w:rsidR="00160B33" w:rsidRPr="000C6B4B">
        <w:rPr>
          <w:sz w:val="22"/>
          <w:szCs w:val="22"/>
        </w:rPr>
        <w:t>Vašečka</w:t>
      </w:r>
      <w:proofErr w:type="spellEnd"/>
      <w:r w:rsidR="00160B33" w:rsidRPr="000C6B4B">
        <w:rPr>
          <w:sz w:val="22"/>
          <w:szCs w:val="22"/>
        </w:rPr>
        <w:t xml:space="preserve">, M. </w:t>
      </w:r>
      <w:r w:rsidR="00160B33" w:rsidRPr="000C6B4B">
        <w:rPr>
          <w:sz w:val="22"/>
          <w:szCs w:val="22"/>
          <w:lang w:val="en-GB"/>
        </w:rPr>
        <w:t xml:space="preserve">(ed.) </w:t>
      </w:r>
      <w:proofErr w:type="spellStart"/>
      <w:r w:rsidR="00160B33" w:rsidRPr="000C6B4B">
        <w:rPr>
          <w:i/>
          <w:sz w:val="22"/>
          <w:szCs w:val="22"/>
        </w:rPr>
        <w:t>Nation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Über</w:t>
      </w:r>
      <w:proofErr w:type="spellEnd"/>
      <w:r w:rsidR="00160B33" w:rsidRPr="000C6B4B">
        <w:rPr>
          <w:i/>
          <w:sz w:val="22"/>
          <w:szCs w:val="22"/>
        </w:rPr>
        <w:t xml:space="preserve"> </w:t>
      </w:r>
      <w:proofErr w:type="spellStart"/>
      <w:r w:rsidR="00160B33" w:rsidRPr="000C6B4B">
        <w:rPr>
          <w:i/>
          <w:sz w:val="22"/>
          <w:szCs w:val="22"/>
        </w:rPr>
        <w:t>Alles</w:t>
      </w:r>
      <w:proofErr w:type="spellEnd"/>
      <w:r w:rsidR="00160B33" w:rsidRPr="000C6B4B">
        <w:rPr>
          <w:sz w:val="22"/>
          <w:szCs w:val="22"/>
          <w:lang w:val="en-GB"/>
        </w:rPr>
        <w:t xml:space="preserve">. </w:t>
      </w:r>
      <w:r w:rsidR="00160B33" w:rsidRPr="000C6B4B">
        <w:rPr>
          <w:i/>
          <w:sz w:val="22"/>
          <w:szCs w:val="22"/>
          <w:lang w:val="en-GB"/>
        </w:rPr>
        <w:t>Processes of Redefinition and Reconstruction of the Term Nation in Central Europe.</w:t>
      </w:r>
      <w:r w:rsidR="00160B33" w:rsidRPr="000C6B4B">
        <w:rPr>
          <w:sz w:val="22"/>
          <w:szCs w:val="22"/>
          <w:lang w:val="en-GB"/>
        </w:rPr>
        <w:t xml:space="preserve"> Bratislava: </w:t>
      </w:r>
      <w:proofErr w:type="spellStart"/>
      <w:r w:rsidR="00160B33" w:rsidRPr="000C6B4B">
        <w:rPr>
          <w:sz w:val="22"/>
          <w:szCs w:val="22"/>
          <w:lang w:val="en-GB"/>
        </w:rPr>
        <w:t>Center</w:t>
      </w:r>
      <w:proofErr w:type="spellEnd"/>
      <w:r w:rsidR="00160B33" w:rsidRPr="000C6B4B">
        <w:rPr>
          <w:sz w:val="22"/>
          <w:szCs w:val="22"/>
          <w:lang w:val="en-GB"/>
        </w:rPr>
        <w:t xml:space="preserve"> for the Research of Ethnicity and Culture, pp. 35-58.</w:t>
      </w:r>
    </w:p>
    <w:p w:rsidR="009367C2" w:rsidRDefault="009367C2" w:rsidP="009367C2">
      <w:pPr>
        <w:spacing w:line="320" w:lineRule="atLeast"/>
        <w:rPr>
          <w:sz w:val="22"/>
          <w:szCs w:val="22"/>
          <w:lang w:val="en-GB"/>
        </w:rPr>
      </w:pPr>
    </w:p>
    <w:p w:rsidR="009367C2" w:rsidRDefault="009367C2" w:rsidP="009367C2">
      <w:pPr>
        <w:spacing w:line="320" w:lineRule="atLeast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lastRenderedPageBreak/>
        <w:t>Academic reports and working papers:</w:t>
      </w:r>
    </w:p>
    <w:p w:rsidR="009367C2" w:rsidRDefault="009367C2" w:rsidP="009367C2">
      <w:pPr>
        <w:spacing w:line="320" w:lineRule="atLeast"/>
        <w:rPr>
          <w:sz w:val="22"/>
          <w:szCs w:val="22"/>
          <w:u w:val="single"/>
          <w:lang w:val="en-GB"/>
        </w:rPr>
      </w:pPr>
    </w:p>
    <w:p w:rsidR="009367C2" w:rsidRPr="005905A5" w:rsidRDefault="009367C2" w:rsidP="009367C2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spellStart"/>
      <w:r w:rsidRPr="005905A5">
        <w:rPr>
          <w:bCs/>
          <w:sz w:val="22"/>
          <w:szCs w:val="22"/>
          <w:lang w:val="en-GB"/>
        </w:rPr>
        <w:t>Jebril</w:t>
      </w:r>
      <w:proofErr w:type="spellEnd"/>
      <w:r w:rsidRPr="005905A5">
        <w:rPr>
          <w:bCs/>
          <w:sz w:val="22"/>
          <w:szCs w:val="22"/>
          <w:lang w:val="en-GB"/>
        </w:rPr>
        <w:t xml:space="preserve">, N., </w:t>
      </w:r>
      <w:r w:rsidR="00854448" w:rsidRPr="00854448">
        <w:rPr>
          <w:iCs/>
          <w:sz w:val="22"/>
          <w:szCs w:val="22"/>
          <w:u w:val="single"/>
        </w:rPr>
        <w:t>Štětka, V.</w:t>
      </w:r>
      <w:r w:rsidR="00854448">
        <w:rPr>
          <w:iCs/>
          <w:sz w:val="22"/>
          <w:szCs w:val="22"/>
        </w:rPr>
        <w:t xml:space="preserve">; </w:t>
      </w:r>
      <w:r w:rsidRPr="005905A5">
        <w:rPr>
          <w:bCs/>
          <w:sz w:val="22"/>
          <w:szCs w:val="22"/>
          <w:lang w:val="en-GB"/>
        </w:rPr>
        <w:t xml:space="preserve">and Loveless, M. (2013) </w:t>
      </w:r>
      <w:r w:rsidRPr="005905A5">
        <w:rPr>
          <w:bCs/>
          <w:i/>
          <w:sz w:val="22"/>
          <w:szCs w:val="22"/>
          <w:lang w:val="en-GB"/>
        </w:rPr>
        <w:t>Media and Democratization: what do we know about the role of media in transition to democracy</w:t>
      </w:r>
      <w:r w:rsidRPr="005905A5">
        <w:rPr>
          <w:bCs/>
          <w:sz w:val="22"/>
          <w:szCs w:val="22"/>
          <w:lang w:val="en-GB"/>
        </w:rPr>
        <w:t>. Oxford: Reuters Institute for the Study of Journalism.</w:t>
      </w:r>
    </w:p>
    <w:p w:rsidR="009367C2" w:rsidRPr="005905A5" w:rsidRDefault="00854448" w:rsidP="009367C2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proofErr w:type="gramStart"/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9367C2" w:rsidRPr="005905A5">
        <w:rPr>
          <w:bCs/>
          <w:sz w:val="22"/>
          <w:szCs w:val="22"/>
          <w:lang w:val="en-GB"/>
        </w:rPr>
        <w:t xml:space="preserve"> (2013</w:t>
      </w:r>
      <w:proofErr w:type="gramEnd"/>
      <w:r w:rsidR="009367C2" w:rsidRPr="005905A5">
        <w:rPr>
          <w:bCs/>
          <w:sz w:val="22"/>
          <w:szCs w:val="22"/>
          <w:lang w:val="en-GB"/>
        </w:rPr>
        <w:t xml:space="preserve">) </w:t>
      </w:r>
      <w:r w:rsidR="009367C2" w:rsidRPr="005905A5">
        <w:rPr>
          <w:bCs/>
          <w:i/>
          <w:sz w:val="22"/>
          <w:szCs w:val="22"/>
          <w:lang w:val="en-GB"/>
        </w:rPr>
        <w:t>Media Ownership and Commercial Pressures. Final Report for the Pillar 1 of the project Media and Democracy in Central and Eastern Europe</w:t>
      </w:r>
      <w:r w:rsidR="009367C2" w:rsidRPr="005905A5">
        <w:rPr>
          <w:bCs/>
          <w:sz w:val="22"/>
          <w:szCs w:val="22"/>
          <w:lang w:val="en-GB"/>
        </w:rPr>
        <w:t>. Oxford</w:t>
      </w:r>
      <w:r w:rsidR="005905A5">
        <w:rPr>
          <w:bCs/>
          <w:sz w:val="22"/>
          <w:szCs w:val="22"/>
          <w:lang w:val="en-GB"/>
        </w:rPr>
        <w:t xml:space="preserve">: MDCEE. </w:t>
      </w:r>
    </w:p>
    <w:p w:rsidR="009367C2" w:rsidRPr="005905A5" w:rsidRDefault="00854448" w:rsidP="009367C2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9367C2" w:rsidRPr="005905A5">
        <w:rPr>
          <w:bCs/>
          <w:sz w:val="22"/>
          <w:szCs w:val="22"/>
          <w:lang w:val="en-GB"/>
        </w:rPr>
        <w:t xml:space="preserve">(2012) </w:t>
      </w:r>
      <w:r w:rsidR="009367C2" w:rsidRPr="005905A5">
        <w:rPr>
          <w:bCs/>
          <w:i/>
          <w:sz w:val="22"/>
          <w:szCs w:val="22"/>
          <w:lang w:val="en-GB"/>
        </w:rPr>
        <w:t xml:space="preserve">State, Market and the Media: Qualities of public administration and market regulation in Central and Eastern Europe. </w:t>
      </w:r>
      <w:r w:rsidR="005905A5">
        <w:rPr>
          <w:bCs/>
          <w:sz w:val="22"/>
          <w:szCs w:val="22"/>
          <w:lang w:val="en-GB"/>
        </w:rPr>
        <w:t>Oxford: MDCEE.</w:t>
      </w:r>
      <w:r w:rsidR="009367C2" w:rsidRPr="005905A5">
        <w:rPr>
          <w:bCs/>
          <w:sz w:val="22"/>
          <w:szCs w:val="22"/>
          <w:lang w:val="en-GB"/>
        </w:rPr>
        <w:t xml:space="preserve"> </w:t>
      </w:r>
    </w:p>
    <w:p w:rsidR="009367C2" w:rsidRPr="005905A5" w:rsidRDefault="00854448" w:rsidP="009367C2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9367C2" w:rsidRPr="005905A5">
        <w:rPr>
          <w:sz w:val="22"/>
          <w:szCs w:val="22"/>
        </w:rPr>
        <w:t xml:space="preserve">(2011) </w:t>
      </w:r>
      <w:proofErr w:type="spellStart"/>
      <w:r w:rsidR="009367C2" w:rsidRPr="005905A5">
        <w:rPr>
          <w:i/>
          <w:sz w:val="22"/>
          <w:szCs w:val="22"/>
        </w:rPr>
        <w:t>The</w:t>
      </w:r>
      <w:proofErr w:type="spellEnd"/>
      <w:r w:rsidR="009367C2" w:rsidRPr="005905A5">
        <w:rPr>
          <w:i/>
          <w:sz w:val="22"/>
          <w:szCs w:val="22"/>
        </w:rPr>
        <w:t xml:space="preserve"> Czech Republic. A country report </w:t>
      </w:r>
      <w:proofErr w:type="spellStart"/>
      <w:r w:rsidR="009367C2" w:rsidRPr="005905A5">
        <w:rPr>
          <w:i/>
          <w:sz w:val="22"/>
          <w:szCs w:val="22"/>
        </w:rPr>
        <w:t>for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the</w:t>
      </w:r>
      <w:proofErr w:type="spellEnd"/>
      <w:r w:rsidR="009367C2" w:rsidRPr="005905A5">
        <w:rPr>
          <w:i/>
          <w:sz w:val="22"/>
          <w:szCs w:val="22"/>
        </w:rPr>
        <w:t xml:space="preserve"> ERC-</w:t>
      </w:r>
      <w:proofErr w:type="spellStart"/>
      <w:r w:rsidR="009367C2" w:rsidRPr="005905A5">
        <w:rPr>
          <w:i/>
          <w:sz w:val="22"/>
          <w:szCs w:val="22"/>
        </w:rPr>
        <w:t>funded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project</w:t>
      </w:r>
      <w:proofErr w:type="spellEnd"/>
      <w:r w:rsidR="009367C2" w:rsidRPr="005905A5">
        <w:rPr>
          <w:i/>
          <w:sz w:val="22"/>
          <w:szCs w:val="22"/>
        </w:rPr>
        <w:t xml:space="preserve"> on Media and </w:t>
      </w:r>
      <w:proofErr w:type="spellStart"/>
      <w:r w:rsidR="009367C2" w:rsidRPr="005905A5">
        <w:rPr>
          <w:i/>
          <w:sz w:val="22"/>
          <w:szCs w:val="22"/>
        </w:rPr>
        <w:t>Democracy</w:t>
      </w:r>
      <w:proofErr w:type="spellEnd"/>
      <w:r w:rsidR="009367C2" w:rsidRPr="005905A5">
        <w:rPr>
          <w:i/>
          <w:sz w:val="22"/>
          <w:szCs w:val="22"/>
        </w:rPr>
        <w:t xml:space="preserve"> in </w:t>
      </w:r>
      <w:proofErr w:type="spellStart"/>
      <w:r w:rsidR="009367C2" w:rsidRPr="005905A5">
        <w:rPr>
          <w:i/>
          <w:sz w:val="22"/>
          <w:szCs w:val="22"/>
        </w:rPr>
        <w:t>Central</w:t>
      </w:r>
      <w:proofErr w:type="spellEnd"/>
      <w:r w:rsidR="009367C2" w:rsidRPr="005905A5">
        <w:rPr>
          <w:i/>
          <w:sz w:val="22"/>
          <w:szCs w:val="22"/>
        </w:rPr>
        <w:t xml:space="preserve"> and </w:t>
      </w:r>
      <w:proofErr w:type="spellStart"/>
      <w:r w:rsidR="009367C2" w:rsidRPr="005905A5">
        <w:rPr>
          <w:i/>
          <w:sz w:val="22"/>
          <w:szCs w:val="22"/>
        </w:rPr>
        <w:t>Eastern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Europe</w:t>
      </w:r>
      <w:proofErr w:type="spellEnd"/>
      <w:r w:rsidR="009367C2" w:rsidRPr="005905A5">
        <w:rPr>
          <w:sz w:val="22"/>
          <w:szCs w:val="22"/>
        </w:rPr>
        <w:t>.</w:t>
      </w:r>
      <w:r w:rsidR="005905A5">
        <w:rPr>
          <w:sz w:val="22"/>
          <w:szCs w:val="22"/>
        </w:rPr>
        <w:t xml:space="preserve"> Oxford: MDCEE.</w:t>
      </w:r>
    </w:p>
    <w:p w:rsidR="009367C2" w:rsidRPr="005905A5" w:rsidRDefault="00854448" w:rsidP="009367C2">
      <w:pPr>
        <w:numPr>
          <w:ilvl w:val="0"/>
          <w:numId w:val="18"/>
        </w:numPr>
        <w:spacing w:line="320" w:lineRule="atLeast"/>
        <w:rPr>
          <w:bCs/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9367C2" w:rsidRPr="005905A5">
        <w:rPr>
          <w:sz w:val="22"/>
          <w:szCs w:val="22"/>
        </w:rPr>
        <w:t xml:space="preserve">(2011) </w:t>
      </w:r>
      <w:proofErr w:type="spellStart"/>
      <w:r w:rsidR="009367C2" w:rsidRPr="005905A5">
        <w:rPr>
          <w:i/>
          <w:sz w:val="22"/>
          <w:szCs w:val="22"/>
        </w:rPr>
        <w:t>Bulgaria</w:t>
      </w:r>
      <w:proofErr w:type="spellEnd"/>
      <w:r w:rsidR="009367C2" w:rsidRPr="005905A5">
        <w:rPr>
          <w:i/>
          <w:sz w:val="22"/>
          <w:szCs w:val="22"/>
        </w:rPr>
        <w:t xml:space="preserve">. A country report </w:t>
      </w:r>
      <w:proofErr w:type="spellStart"/>
      <w:r w:rsidR="009367C2" w:rsidRPr="005905A5">
        <w:rPr>
          <w:i/>
          <w:sz w:val="22"/>
          <w:szCs w:val="22"/>
        </w:rPr>
        <w:t>for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the</w:t>
      </w:r>
      <w:proofErr w:type="spellEnd"/>
      <w:r w:rsidR="009367C2" w:rsidRPr="005905A5">
        <w:rPr>
          <w:i/>
          <w:sz w:val="22"/>
          <w:szCs w:val="22"/>
        </w:rPr>
        <w:t xml:space="preserve"> ERC-</w:t>
      </w:r>
      <w:proofErr w:type="spellStart"/>
      <w:r w:rsidR="009367C2" w:rsidRPr="005905A5">
        <w:rPr>
          <w:i/>
          <w:sz w:val="22"/>
          <w:szCs w:val="22"/>
        </w:rPr>
        <w:t>funded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project</w:t>
      </w:r>
      <w:proofErr w:type="spellEnd"/>
      <w:r w:rsidR="009367C2" w:rsidRPr="005905A5">
        <w:rPr>
          <w:i/>
          <w:sz w:val="22"/>
          <w:szCs w:val="22"/>
        </w:rPr>
        <w:t xml:space="preserve"> on Media and </w:t>
      </w:r>
      <w:proofErr w:type="spellStart"/>
      <w:r w:rsidR="009367C2" w:rsidRPr="005905A5">
        <w:rPr>
          <w:i/>
          <w:sz w:val="22"/>
          <w:szCs w:val="22"/>
        </w:rPr>
        <w:t>Democracy</w:t>
      </w:r>
      <w:proofErr w:type="spellEnd"/>
      <w:r w:rsidR="009367C2" w:rsidRPr="005905A5">
        <w:rPr>
          <w:i/>
          <w:sz w:val="22"/>
          <w:szCs w:val="22"/>
        </w:rPr>
        <w:t xml:space="preserve"> in </w:t>
      </w:r>
      <w:proofErr w:type="spellStart"/>
      <w:r w:rsidR="009367C2" w:rsidRPr="005905A5">
        <w:rPr>
          <w:i/>
          <w:sz w:val="22"/>
          <w:szCs w:val="22"/>
        </w:rPr>
        <w:t>Central</w:t>
      </w:r>
      <w:proofErr w:type="spellEnd"/>
      <w:r w:rsidR="009367C2" w:rsidRPr="005905A5">
        <w:rPr>
          <w:i/>
          <w:sz w:val="22"/>
          <w:szCs w:val="22"/>
        </w:rPr>
        <w:t xml:space="preserve"> and </w:t>
      </w:r>
      <w:proofErr w:type="spellStart"/>
      <w:r w:rsidR="009367C2" w:rsidRPr="005905A5">
        <w:rPr>
          <w:i/>
          <w:sz w:val="22"/>
          <w:szCs w:val="22"/>
        </w:rPr>
        <w:t>Eastern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Europe</w:t>
      </w:r>
      <w:proofErr w:type="spellEnd"/>
      <w:r w:rsidR="005905A5">
        <w:rPr>
          <w:sz w:val="22"/>
          <w:szCs w:val="22"/>
        </w:rPr>
        <w:t>. Oxford: MDCEE.</w:t>
      </w:r>
    </w:p>
    <w:p w:rsidR="009367C2" w:rsidRPr="005905A5" w:rsidRDefault="00854448" w:rsidP="009367C2">
      <w:pPr>
        <w:numPr>
          <w:ilvl w:val="0"/>
          <w:numId w:val="18"/>
        </w:numPr>
        <w:spacing w:line="320" w:lineRule="atLeast"/>
        <w:rPr>
          <w:sz w:val="22"/>
          <w:szCs w:val="22"/>
          <w:lang w:val="en-GB"/>
        </w:rPr>
      </w:pPr>
      <w:r w:rsidRPr="00854448">
        <w:rPr>
          <w:iCs/>
          <w:sz w:val="22"/>
          <w:szCs w:val="22"/>
          <w:u w:val="single"/>
        </w:rPr>
        <w:t>Štětka, V.</w:t>
      </w:r>
      <w:r w:rsidRPr="0004037A">
        <w:rPr>
          <w:iCs/>
          <w:sz w:val="22"/>
          <w:szCs w:val="22"/>
        </w:rPr>
        <w:t xml:space="preserve"> </w:t>
      </w:r>
      <w:r w:rsidR="009367C2" w:rsidRPr="005905A5">
        <w:rPr>
          <w:sz w:val="22"/>
          <w:szCs w:val="22"/>
        </w:rPr>
        <w:t xml:space="preserve">(2011) </w:t>
      </w:r>
      <w:r w:rsidR="009367C2" w:rsidRPr="005905A5">
        <w:rPr>
          <w:i/>
          <w:sz w:val="22"/>
          <w:szCs w:val="22"/>
        </w:rPr>
        <w:t xml:space="preserve">Slovakia. A country report </w:t>
      </w:r>
      <w:proofErr w:type="spellStart"/>
      <w:r w:rsidR="009367C2" w:rsidRPr="005905A5">
        <w:rPr>
          <w:i/>
          <w:sz w:val="22"/>
          <w:szCs w:val="22"/>
        </w:rPr>
        <w:t>for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the</w:t>
      </w:r>
      <w:proofErr w:type="spellEnd"/>
      <w:r w:rsidR="009367C2" w:rsidRPr="005905A5">
        <w:rPr>
          <w:i/>
          <w:sz w:val="22"/>
          <w:szCs w:val="22"/>
        </w:rPr>
        <w:t xml:space="preserve"> ERC-</w:t>
      </w:r>
      <w:proofErr w:type="spellStart"/>
      <w:r w:rsidR="009367C2" w:rsidRPr="005905A5">
        <w:rPr>
          <w:i/>
          <w:sz w:val="22"/>
          <w:szCs w:val="22"/>
        </w:rPr>
        <w:t>funded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project</w:t>
      </w:r>
      <w:proofErr w:type="spellEnd"/>
      <w:r w:rsidR="009367C2" w:rsidRPr="005905A5">
        <w:rPr>
          <w:i/>
          <w:sz w:val="22"/>
          <w:szCs w:val="22"/>
        </w:rPr>
        <w:t xml:space="preserve"> on Media and </w:t>
      </w:r>
      <w:proofErr w:type="spellStart"/>
      <w:r w:rsidR="009367C2" w:rsidRPr="005905A5">
        <w:rPr>
          <w:i/>
          <w:sz w:val="22"/>
          <w:szCs w:val="22"/>
        </w:rPr>
        <w:t>Democracy</w:t>
      </w:r>
      <w:proofErr w:type="spellEnd"/>
      <w:r w:rsidR="009367C2" w:rsidRPr="005905A5">
        <w:rPr>
          <w:i/>
          <w:sz w:val="22"/>
          <w:szCs w:val="22"/>
        </w:rPr>
        <w:t xml:space="preserve"> in </w:t>
      </w:r>
      <w:proofErr w:type="spellStart"/>
      <w:r w:rsidR="009367C2" w:rsidRPr="005905A5">
        <w:rPr>
          <w:i/>
          <w:sz w:val="22"/>
          <w:szCs w:val="22"/>
        </w:rPr>
        <w:t>Central</w:t>
      </w:r>
      <w:proofErr w:type="spellEnd"/>
      <w:r w:rsidR="009367C2" w:rsidRPr="005905A5">
        <w:rPr>
          <w:i/>
          <w:sz w:val="22"/>
          <w:szCs w:val="22"/>
        </w:rPr>
        <w:t xml:space="preserve"> and </w:t>
      </w:r>
      <w:proofErr w:type="spellStart"/>
      <w:r w:rsidR="009367C2" w:rsidRPr="005905A5">
        <w:rPr>
          <w:i/>
          <w:sz w:val="22"/>
          <w:szCs w:val="22"/>
        </w:rPr>
        <w:t>Eastern</w:t>
      </w:r>
      <w:proofErr w:type="spellEnd"/>
      <w:r w:rsidR="009367C2" w:rsidRPr="005905A5">
        <w:rPr>
          <w:i/>
          <w:sz w:val="22"/>
          <w:szCs w:val="22"/>
        </w:rPr>
        <w:t xml:space="preserve"> </w:t>
      </w:r>
      <w:proofErr w:type="spellStart"/>
      <w:r w:rsidR="009367C2" w:rsidRPr="005905A5">
        <w:rPr>
          <w:i/>
          <w:sz w:val="22"/>
          <w:szCs w:val="22"/>
        </w:rPr>
        <w:t>Europe</w:t>
      </w:r>
      <w:proofErr w:type="spellEnd"/>
      <w:r w:rsidR="009367C2" w:rsidRPr="005905A5">
        <w:rPr>
          <w:sz w:val="22"/>
          <w:szCs w:val="22"/>
        </w:rPr>
        <w:t xml:space="preserve">. </w:t>
      </w:r>
      <w:r w:rsidR="005905A5">
        <w:rPr>
          <w:sz w:val="22"/>
          <w:szCs w:val="22"/>
        </w:rPr>
        <w:t>Oxford: MDCEE.</w:t>
      </w:r>
    </w:p>
    <w:sectPr w:rsidR="009367C2" w:rsidRPr="005905A5" w:rsidSect="0015295B">
      <w:footerReference w:type="default" r:id="rId12"/>
      <w:pgSz w:w="11906" w:h="16838"/>
      <w:pgMar w:top="1618" w:right="128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8C" w:rsidRDefault="00BE308C">
      <w:r>
        <w:separator/>
      </w:r>
    </w:p>
  </w:endnote>
  <w:endnote w:type="continuationSeparator" w:id="0">
    <w:p w:rsidR="00BE308C" w:rsidRDefault="00B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4" w:rsidRDefault="00E670C5" w:rsidP="007D1BE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24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272">
      <w:rPr>
        <w:rStyle w:val="slostrnky"/>
        <w:noProof/>
      </w:rPr>
      <w:t>1</w:t>
    </w:r>
    <w:r>
      <w:rPr>
        <w:rStyle w:val="slostrnky"/>
      </w:rPr>
      <w:fldChar w:fldCharType="end"/>
    </w:r>
  </w:p>
  <w:p w:rsidR="00952494" w:rsidRDefault="00952494" w:rsidP="000841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8C" w:rsidRDefault="00BE308C">
      <w:r>
        <w:separator/>
      </w:r>
    </w:p>
  </w:footnote>
  <w:footnote w:type="continuationSeparator" w:id="0">
    <w:p w:rsidR="00BE308C" w:rsidRDefault="00B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D7"/>
    <w:multiLevelType w:val="multilevel"/>
    <w:tmpl w:val="801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665A78"/>
    <w:multiLevelType w:val="hybridMultilevel"/>
    <w:tmpl w:val="6FD2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671D"/>
    <w:multiLevelType w:val="multilevel"/>
    <w:tmpl w:val="07DC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9950E2"/>
    <w:multiLevelType w:val="multilevel"/>
    <w:tmpl w:val="6CE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7D2E51"/>
    <w:multiLevelType w:val="multilevel"/>
    <w:tmpl w:val="45C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6C07"/>
    <w:multiLevelType w:val="multilevel"/>
    <w:tmpl w:val="0B6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B9147A"/>
    <w:multiLevelType w:val="multilevel"/>
    <w:tmpl w:val="855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836EE"/>
    <w:multiLevelType w:val="hybridMultilevel"/>
    <w:tmpl w:val="0EFE9B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C27AE0"/>
    <w:multiLevelType w:val="multilevel"/>
    <w:tmpl w:val="881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9665C8"/>
    <w:multiLevelType w:val="multilevel"/>
    <w:tmpl w:val="E10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4132A1"/>
    <w:multiLevelType w:val="hybridMultilevel"/>
    <w:tmpl w:val="F4D89C38"/>
    <w:lvl w:ilvl="0" w:tplc="26085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11454"/>
    <w:multiLevelType w:val="multilevel"/>
    <w:tmpl w:val="169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4DE3BEC"/>
    <w:multiLevelType w:val="multilevel"/>
    <w:tmpl w:val="F4D89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64DC4"/>
    <w:multiLevelType w:val="hybridMultilevel"/>
    <w:tmpl w:val="280CB7F6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i w:val="0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4846ABC"/>
    <w:multiLevelType w:val="hybridMultilevel"/>
    <w:tmpl w:val="BF6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B46AA"/>
    <w:multiLevelType w:val="multilevel"/>
    <w:tmpl w:val="4F2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D259B8"/>
    <w:multiLevelType w:val="hybridMultilevel"/>
    <w:tmpl w:val="CA88667A"/>
    <w:lvl w:ilvl="0" w:tplc="0F18699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873B3"/>
    <w:multiLevelType w:val="multilevel"/>
    <w:tmpl w:val="FA8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9251DA"/>
    <w:multiLevelType w:val="multilevel"/>
    <w:tmpl w:val="94A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4925803"/>
    <w:multiLevelType w:val="multilevel"/>
    <w:tmpl w:val="73D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C026AD"/>
    <w:multiLevelType w:val="hybridMultilevel"/>
    <w:tmpl w:val="6852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A5B84"/>
    <w:multiLevelType w:val="multilevel"/>
    <w:tmpl w:val="375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3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8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3"/>
  </w:num>
  <w:num w:numId="19">
    <w:abstractNumId w:val="14"/>
  </w:num>
  <w:num w:numId="20">
    <w:abstractNumId w:val="1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1B"/>
    <w:rsid w:val="00006E86"/>
    <w:rsid w:val="0001075C"/>
    <w:rsid w:val="00026B9A"/>
    <w:rsid w:val="00026C85"/>
    <w:rsid w:val="00032829"/>
    <w:rsid w:val="0004037A"/>
    <w:rsid w:val="000648EB"/>
    <w:rsid w:val="00077C3B"/>
    <w:rsid w:val="00084137"/>
    <w:rsid w:val="00084B3F"/>
    <w:rsid w:val="000A0370"/>
    <w:rsid w:val="000A08B9"/>
    <w:rsid w:val="000A1EFF"/>
    <w:rsid w:val="000C6B4B"/>
    <w:rsid w:val="000E2E25"/>
    <w:rsid w:val="000E31D2"/>
    <w:rsid w:val="000E4948"/>
    <w:rsid w:val="00104491"/>
    <w:rsid w:val="00104DE7"/>
    <w:rsid w:val="00112B73"/>
    <w:rsid w:val="00115010"/>
    <w:rsid w:val="00130108"/>
    <w:rsid w:val="00133885"/>
    <w:rsid w:val="00142088"/>
    <w:rsid w:val="0015295B"/>
    <w:rsid w:val="001540A5"/>
    <w:rsid w:val="00160B33"/>
    <w:rsid w:val="00166877"/>
    <w:rsid w:val="001916E2"/>
    <w:rsid w:val="001957C9"/>
    <w:rsid w:val="001D5CD9"/>
    <w:rsid w:val="001D6229"/>
    <w:rsid w:val="001F6410"/>
    <w:rsid w:val="0020168C"/>
    <w:rsid w:val="00205426"/>
    <w:rsid w:val="00210893"/>
    <w:rsid w:val="00211F8C"/>
    <w:rsid w:val="00233A7D"/>
    <w:rsid w:val="00256404"/>
    <w:rsid w:val="002567CF"/>
    <w:rsid w:val="00257746"/>
    <w:rsid w:val="0028610D"/>
    <w:rsid w:val="002A5884"/>
    <w:rsid w:val="002E53DE"/>
    <w:rsid w:val="002E74B6"/>
    <w:rsid w:val="003366D9"/>
    <w:rsid w:val="00363CEB"/>
    <w:rsid w:val="00364272"/>
    <w:rsid w:val="003913E2"/>
    <w:rsid w:val="003B7F42"/>
    <w:rsid w:val="003C35DF"/>
    <w:rsid w:val="003D204B"/>
    <w:rsid w:val="003D79C0"/>
    <w:rsid w:val="003F236F"/>
    <w:rsid w:val="0040331C"/>
    <w:rsid w:val="004069D4"/>
    <w:rsid w:val="00425D92"/>
    <w:rsid w:val="0043026A"/>
    <w:rsid w:val="00434EA3"/>
    <w:rsid w:val="00452ACA"/>
    <w:rsid w:val="00454B69"/>
    <w:rsid w:val="00487CF4"/>
    <w:rsid w:val="004B2A82"/>
    <w:rsid w:val="004C26D7"/>
    <w:rsid w:val="004E1E97"/>
    <w:rsid w:val="004F1FFB"/>
    <w:rsid w:val="00503FA2"/>
    <w:rsid w:val="005119D8"/>
    <w:rsid w:val="00524A0D"/>
    <w:rsid w:val="00560CA2"/>
    <w:rsid w:val="005717C3"/>
    <w:rsid w:val="00572A4B"/>
    <w:rsid w:val="00590218"/>
    <w:rsid w:val="005905A5"/>
    <w:rsid w:val="005926C9"/>
    <w:rsid w:val="005B1CA9"/>
    <w:rsid w:val="005F4D2B"/>
    <w:rsid w:val="00614854"/>
    <w:rsid w:val="00625629"/>
    <w:rsid w:val="0064637A"/>
    <w:rsid w:val="00647E66"/>
    <w:rsid w:val="0065130D"/>
    <w:rsid w:val="006625E6"/>
    <w:rsid w:val="00667A40"/>
    <w:rsid w:val="006758AC"/>
    <w:rsid w:val="006B1561"/>
    <w:rsid w:val="006B6667"/>
    <w:rsid w:val="006D446A"/>
    <w:rsid w:val="006D71B0"/>
    <w:rsid w:val="006F2245"/>
    <w:rsid w:val="006F3B47"/>
    <w:rsid w:val="00712414"/>
    <w:rsid w:val="00720D53"/>
    <w:rsid w:val="00724BEE"/>
    <w:rsid w:val="0074777B"/>
    <w:rsid w:val="007678A2"/>
    <w:rsid w:val="00793CEF"/>
    <w:rsid w:val="007969DD"/>
    <w:rsid w:val="007B2BBA"/>
    <w:rsid w:val="007D1BE1"/>
    <w:rsid w:val="00821C8B"/>
    <w:rsid w:val="0082556B"/>
    <w:rsid w:val="00836FF6"/>
    <w:rsid w:val="008402CE"/>
    <w:rsid w:val="00841314"/>
    <w:rsid w:val="008531C7"/>
    <w:rsid w:val="00854448"/>
    <w:rsid w:val="00884272"/>
    <w:rsid w:val="00884C50"/>
    <w:rsid w:val="008A7BD1"/>
    <w:rsid w:val="008B1CF1"/>
    <w:rsid w:val="008C4D12"/>
    <w:rsid w:val="008D1468"/>
    <w:rsid w:val="008E181B"/>
    <w:rsid w:val="008F6025"/>
    <w:rsid w:val="008F64BF"/>
    <w:rsid w:val="009140E7"/>
    <w:rsid w:val="00925368"/>
    <w:rsid w:val="00926720"/>
    <w:rsid w:val="0092680B"/>
    <w:rsid w:val="00931CE2"/>
    <w:rsid w:val="009367C2"/>
    <w:rsid w:val="00952494"/>
    <w:rsid w:val="0099127A"/>
    <w:rsid w:val="00994561"/>
    <w:rsid w:val="009C22E4"/>
    <w:rsid w:val="009D65AD"/>
    <w:rsid w:val="00A14302"/>
    <w:rsid w:val="00A22293"/>
    <w:rsid w:val="00A307C1"/>
    <w:rsid w:val="00A32771"/>
    <w:rsid w:val="00A434BF"/>
    <w:rsid w:val="00A4392F"/>
    <w:rsid w:val="00A6697E"/>
    <w:rsid w:val="00A81BE8"/>
    <w:rsid w:val="00A90151"/>
    <w:rsid w:val="00A937EF"/>
    <w:rsid w:val="00A93B48"/>
    <w:rsid w:val="00A97D8C"/>
    <w:rsid w:val="00AA562A"/>
    <w:rsid w:val="00AA7084"/>
    <w:rsid w:val="00AC2D04"/>
    <w:rsid w:val="00AC7BE4"/>
    <w:rsid w:val="00AF57EE"/>
    <w:rsid w:val="00AF6093"/>
    <w:rsid w:val="00AF6184"/>
    <w:rsid w:val="00B7599C"/>
    <w:rsid w:val="00B926DE"/>
    <w:rsid w:val="00B92910"/>
    <w:rsid w:val="00BB5614"/>
    <w:rsid w:val="00BC3937"/>
    <w:rsid w:val="00BC7EA2"/>
    <w:rsid w:val="00BD0316"/>
    <w:rsid w:val="00BD7223"/>
    <w:rsid w:val="00BE308C"/>
    <w:rsid w:val="00C12E3D"/>
    <w:rsid w:val="00C133CE"/>
    <w:rsid w:val="00C16707"/>
    <w:rsid w:val="00C22D76"/>
    <w:rsid w:val="00C33698"/>
    <w:rsid w:val="00C35E9C"/>
    <w:rsid w:val="00C4188D"/>
    <w:rsid w:val="00C42FAE"/>
    <w:rsid w:val="00C441E8"/>
    <w:rsid w:val="00C53EF1"/>
    <w:rsid w:val="00C863CF"/>
    <w:rsid w:val="00C86409"/>
    <w:rsid w:val="00C86F39"/>
    <w:rsid w:val="00CA3E4D"/>
    <w:rsid w:val="00CB0DED"/>
    <w:rsid w:val="00CB44EC"/>
    <w:rsid w:val="00CB4D2C"/>
    <w:rsid w:val="00CE1FC6"/>
    <w:rsid w:val="00CE4902"/>
    <w:rsid w:val="00CF1F4D"/>
    <w:rsid w:val="00D058C1"/>
    <w:rsid w:val="00D40162"/>
    <w:rsid w:val="00D437C0"/>
    <w:rsid w:val="00D4383C"/>
    <w:rsid w:val="00DB11B4"/>
    <w:rsid w:val="00DC20F0"/>
    <w:rsid w:val="00DE3A75"/>
    <w:rsid w:val="00E670C5"/>
    <w:rsid w:val="00E83A33"/>
    <w:rsid w:val="00E86246"/>
    <w:rsid w:val="00EA4D8D"/>
    <w:rsid w:val="00EE261B"/>
    <w:rsid w:val="00EF20EC"/>
    <w:rsid w:val="00EF3C56"/>
    <w:rsid w:val="00F02469"/>
    <w:rsid w:val="00F31AE0"/>
    <w:rsid w:val="00F32776"/>
    <w:rsid w:val="00F541C1"/>
    <w:rsid w:val="00F6582E"/>
    <w:rsid w:val="00FA6509"/>
    <w:rsid w:val="00FC428E"/>
    <w:rsid w:val="00FD5AF6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181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3C3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428E"/>
    <w:rPr>
      <w:color w:val="0000FF"/>
      <w:u w:val="single"/>
    </w:rPr>
  </w:style>
  <w:style w:type="paragraph" w:styleId="Zpat">
    <w:name w:val="footer"/>
    <w:basedOn w:val="Normln"/>
    <w:rsid w:val="000841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4137"/>
  </w:style>
  <w:style w:type="paragraph" w:styleId="Zhlav">
    <w:name w:val="header"/>
    <w:basedOn w:val="Normln"/>
    <w:rsid w:val="00A4392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56404"/>
    <w:pPr>
      <w:spacing w:after="120" w:line="480" w:lineRule="auto"/>
    </w:pPr>
  </w:style>
  <w:style w:type="character" w:styleId="Siln">
    <w:name w:val="Strong"/>
    <w:basedOn w:val="Standardnpsmoodstavce"/>
    <w:uiPriority w:val="22"/>
    <w:qFormat/>
    <w:rsid w:val="00BD0316"/>
    <w:rPr>
      <w:b/>
      <w:bCs/>
    </w:rPr>
  </w:style>
  <w:style w:type="character" w:styleId="Zvraznn">
    <w:name w:val="Emphasis"/>
    <w:basedOn w:val="Standardnpsmoodstavce"/>
    <w:uiPriority w:val="20"/>
    <w:qFormat/>
    <w:rsid w:val="00BD0316"/>
    <w:rPr>
      <w:i/>
      <w:iCs/>
    </w:rPr>
  </w:style>
  <w:style w:type="character" w:customStyle="1" w:styleId="inhoud">
    <w:name w:val="inhoud"/>
    <w:basedOn w:val="Standardnpsmoodstavce"/>
    <w:rsid w:val="001540A5"/>
  </w:style>
  <w:style w:type="paragraph" w:customStyle="1" w:styleId="Default">
    <w:name w:val="Default"/>
    <w:rsid w:val="00646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ublik-def">
    <w:name w:val="publik-def"/>
    <w:basedOn w:val="Standardnpsmoodstavce"/>
    <w:rsid w:val="008F6025"/>
  </w:style>
  <w:style w:type="paragraph" w:styleId="Odstavecseseznamem">
    <w:name w:val="List Paragraph"/>
    <w:basedOn w:val="Normln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181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3C3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428E"/>
    <w:rPr>
      <w:color w:val="0000FF"/>
      <w:u w:val="single"/>
    </w:rPr>
  </w:style>
  <w:style w:type="paragraph" w:styleId="Zpat">
    <w:name w:val="footer"/>
    <w:basedOn w:val="Normln"/>
    <w:rsid w:val="000841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4137"/>
  </w:style>
  <w:style w:type="paragraph" w:styleId="Zhlav">
    <w:name w:val="header"/>
    <w:basedOn w:val="Normln"/>
    <w:rsid w:val="00A4392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56404"/>
    <w:pPr>
      <w:spacing w:after="120" w:line="480" w:lineRule="auto"/>
    </w:pPr>
  </w:style>
  <w:style w:type="character" w:styleId="Siln">
    <w:name w:val="Strong"/>
    <w:basedOn w:val="Standardnpsmoodstavce"/>
    <w:uiPriority w:val="22"/>
    <w:qFormat/>
    <w:rsid w:val="00BD0316"/>
    <w:rPr>
      <w:b/>
      <w:bCs/>
    </w:rPr>
  </w:style>
  <w:style w:type="character" w:styleId="Zvraznn">
    <w:name w:val="Emphasis"/>
    <w:basedOn w:val="Standardnpsmoodstavce"/>
    <w:uiPriority w:val="20"/>
    <w:qFormat/>
    <w:rsid w:val="00BD0316"/>
    <w:rPr>
      <w:i/>
      <w:iCs/>
    </w:rPr>
  </w:style>
  <w:style w:type="character" w:customStyle="1" w:styleId="inhoud">
    <w:name w:val="inhoud"/>
    <w:basedOn w:val="Standardnpsmoodstavce"/>
    <w:rsid w:val="001540A5"/>
  </w:style>
  <w:style w:type="paragraph" w:customStyle="1" w:styleId="Default">
    <w:name w:val="Default"/>
    <w:rsid w:val="00646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ublik-def">
    <w:name w:val="publik-def"/>
    <w:basedOn w:val="Standardnpsmoodstavce"/>
    <w:rsid w:val="008F6025"/>
  </w:style>
  <w:style w:type="paragraph" w:styleId="Odstavecseseznamem">
    <w:name w:val="List Paragraph"/>
    <w:basedOn w:val="Normln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tetka@fsv.cuni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mediagrou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e.politics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co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14875</CharactersWithSpaces>
  <SharedDoc>false</SharedDoc>
  <HLinks>
    <vt:vector size="12" baseType="variant"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http://mde.politics.ox.ac.uk/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mailto:vaclav.stetka@politics.ox.ac.uk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fss</dc:creator>
  <cp:lastModifiedBy>Varan13</cp:lastModifiedBy>
  <cp:revision>3</cp:revision>
  <dcterms:created xsi:type="dcterms:W3CDTF">2014-12-14T13:42:00Z</dcterms:created>
  <dcterms:modified xsi:type="dcterms:W3CDTF">2014-12-14T13:43:00Z</dcterms:modified>
</cp:coreProperties>
</file>